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418DE" w14:textId="77413B2E" w:rsidR="007776F5" w:rsidRPr="00BA09AF" w:rsidRDefault="3A96143D" w:rsidP="00BA09AF">
      <w:pPr>
        <w:spacing w:line="257" w:lineRule="auto"/>
        <w:jc w:val="center"/>
        <w:rPr>
          <w:b/>
          <w:bCs/>
          <w:sz w:val="24"/>
          <w:szCs w:val="24"/>
        </w:rPr>
      </w:pPr>
      <w:r w:rsidRPr="00BA09AF">
        <w:rPr>
          <w:rFonts w:ascii="Corbel" w:eastAsia="Corbel" w:hAnsi="Corbel" w:cs="Corbel"/>
          <w:b/>
          <w:bCs/>
          <w:sz w:val="48"/>
          <w:szCs w:val="48"/>
        </w:rPr>
        <w:t>Islamic Republic of Mauritania</w:t>
      </w:r>
      <w:r w:rsidRPr="00BA09AF">
        <w:rPr>
          <w:b/>
          <w:bCs/>
          <w:sz w:val="24"/>
          <w:szCs w:val="24"/>
        </w:rPr>
        <w:t xml:space="preserve"> </w:t>
      </w:r>
    </w:p>
    <w:p w14:paraId="1338FE5E" w14:textId="77777777" w:rsidR="007776F5" w:rsidRPr="00BA09AF" w:rsidRDefault="007776F5" w:rsidP="00BA09AF">
      <w:pPr>
        <w:spacing w:line="257" w:lineRule="auto"/>
        <w:jc w:val="center"/>
        <w:rPr>
          <w:rFonts w:ascii="Corbel" w:eastAsia="Corbel" w:hAnsi="Corbel" w:cs="Corbel"/>
          <w:b/>
          <w:bCs/>
          <w:sz w:val="48"/>
          <w:szCs w:val="48"/>
        </w:rPr>
      </w:pPr>
    </w:p>
    <w:p w14:paraId="0C831FBD" w14:textId="3FA55C5D" w:rsidR="007776F5" w:rsidRPr="00BA09AF" w:rsidRDefault="007776F5" w:rsidP="00BA09AF">
      <w:pPr>
        <w:spacing w:line="257" w:lineRule="auto"/>
        <w:jc w:val="center"/>
        <w:rPr>
          <w:rFonts w:ascii="Corbel" w:eastAsia="Corbel" w:hAnsi="Corbel" w:cs="Corbel"/>
          <w:b/>
          <w:bCs/>
          <w:sz w:val="48"/>
          <w:szCs w:val="48"/>
        </w:rPr>
      </w:pPr>
      <w:r w:rsidRPr="00BA09AF">
        <w:rPr>
          <w:rFonts w:ascii="Corbel" w:eastAsia="Corbel" w:hAnsi="Corbel" w:cs="Corbel"/>
          <w:b/>
          <w:bCs/>
          <w:sz w:val="48"/>
          <w:szCs w:val="48"/>
        </w:rPr>
        <w:t>Minist</w:t>
      </w:r>
      <w:r w:rsidR="00313D1C" w:rsidRPr="00BA09AF">
        <w:rPr>
          <w:rFonts w:ascii="Corbel" w:eastAsia="Corbel" w:hAnsi="Corbel" w:cs="Corbel"/>
          <w:b/>
          <w:bCs/>
          <w:sz w:val="48"/>
          <w:szCs w:val="48"/>
        </w:rPr>
        <w:t xml:space="preserve">ry </w:t>
      </w:r>
      <w:r w:rsidR="001B5D26" w:rsidRPr="00BA09AF">
        <w:rPr>
          <w:rFonts w:ascii="Corbel" w:eastAsia="Corbel" w:hAnsi="Corbel" w:cs="Corbel"/>
          <w:b/>
          <w:bCs/>
          <w:sz w:val="48"/>
          <w:szCs w:val="48"/>
        </w:rPr>
        <w:t xml:space="preserve">of </w:t>
      </w:r>
      <w:r w:rsidR="00B60427" w:rsidRPr="00BA09AF">
        <w:rPr>
          <w:rFonts w:ascii="Corbel" w:eastAsia="Corbel" w:hAnsi="Corbel" w:cs="Corbel"/>
          <w:b/>
          <w:bCs/>
          <w:sz w:val="48"/>
          <w:szCs w:val="48"/>
        </w:rPr>
        <w:t xml:space="preserve">Energy and Petroleum </w:t>
      </w:r>
      <w:r w:rsidRPr="00BA09AF">
        <w:rPr>
          <w:rFonts w:ascii="Corbel" w:eastAsia="Corbel" w:hAnsi="Corbel" w:cs="Corbel"/>
          <w:b/>
          <w:bCs/>
          <w:sz w:val="48"/>
          <w:szCs w:val="48"/>
        </w:rPr>
        <w:t>(M</w:t>
      </w:r>
      <w:r w:rsidR="00B60427" w:rsidRPr="00BA09AF">
        <w:rPr>
          <w:rFonts w:ascii="Corbel" w:eastAsia="Corbel" w:hAnsi="Corbel" w:cs="Corbel"/>
          <w:b/>
          <w:bCs/>
          <w:sz w:val="48"/>
          <w:szCs w:val="48"/>
        </w:rPr>
        <w:t>E</w:t>
      </w:r>
      <w:r w:rsidRPr="00BA09AF">
        <w:rPr>
          <w:rFonts w:ascii="Corbel" w:eastAsia="Corbel" w:hAnsi="Corbel" w:cs="Corbel"/>
          <w:b/>
          <w:bCs/>
          <w:sz w:val="48"/>
          <w:szCs w:val="48"/>
        </w:rPr>
        <w:t>P)</w:t>
      </w:r>
    </w:p>
    <w:p w14:paraId="5FD9B4AD" w14:textId="05E5F78F" w:rsidR="007776F5" w:rsidRPr="00D42F82" w:rsidRDefault="12E65262" w:rsidP="4042F996">
      <w:pPr>
        <w:spacing w:line="257" w:lineRule="auto"/>
        <w:jc w:val="center"/>
        <w:rPr>
          <w:rFonts w:ascii="Corbel" w:eastAsia="Corbel" w:hAnsi="Corbel" w:cs="Corbel"/>
          <w:b/>
          <w:bCs/>
          <w:sz w:val="48"/>
          <w:szCs w:val="48"/>
        </w:rPr>
      </w:pPr>
      <w:r w:rsidRPr="4042F996">
        <w:rPr>
          <w:rFonts w:ascii="Corbel" w:eastAsia="Corbel" w:hAnsi="Corbel" w:cs="Corbel"/>
          <w:b/>
          <w:bCs/>
          <w:sz w:val="48"/>
          <w:szCs w:val="48"/>
        </w:rPr>
        <w:t>Mauritanian national power utility (SOMELEC)</w:t>
      </w:r>
    </w:p>
    <w:p w14:paraId="1D6542FF" w14:textId="33E9D715" w:rsidR="007776F5" w:rsidRPr="00D42F82" w:rsidRDefault="007776F5" w:rsidP="4042F996">
      <w:pPr>
        <w:jc w:val="center"/>
        <w:rPr>
          <w:b/>
          <w:bCs/>
          <w:sz w:val="24"/>
          <w:szCs w:val="24"/>
        </w:rPr>
      </w:pPr>
    </w:p>
    <w:p w14:paraId="58508351" w14:textId="2B1E64DC" w:rsidR="00F05921" w:rsidRPr="00F05921" w:rsidRDefault="00F05921" w:rsidP="00F05921">
      <w:pPr>
        <w:jc w:val="center"/>
        <w:rPr>
          <w:rFonts w:ascii="Corbel" w:hAnsi="Corbel"/>
          <w:b/>
          <w:bCs/>
          <w:sz w:val="48"/>
          <w:szCs w:val="48"/>
        </w:rPr>
      </w:pPr>
      <w:r w:rsidRPr="00F05921">
        <w:rPr>
          <w:rFonts w:ascii="Corbel" w:hAnsi="Corbel"/>
          <w:b/>
          <w:bCs/>
          <w:sz w:val="48"/>
          <w:szCs w:val="48"/>
        </w:rPr>
        <w:t>Development of Energy Resources and Mining Sector Support Phase 1 Project</w:t>
      </w:r>
      <w:r w:rsidR="002F2346">
        <w:rPr>
          <w:rFonts w:ascii="Corbel" w:hAnsi="Corbel"/>
          <w:b/>
          <w:bCs/>
          <w:sz w:val="48"/>
          <w:szCs w:val="48"/>
        </w:rPr>
        <w:t xml:space="preserve"> -DREAM</w:t>
      </w:r>
      <w:r w:rsidRPr="00F05921">
        <w:rPr>
          <w:rFonts w:ascii="Corbel" w:hAnsi="Corbel"/>
          <w:b/>
          <w:bCs/>
          <w:sz w:val="48"/>
          <w:szCs w:val="48"/>
        </w:rPr>
        <w:t xml:space="preserve"> </w:t>
      </w:r>
      <w:r w:rsidR="00BD40A9">
        <w:rPr>
          <w:rFonts w:ascii="Corbel" w:hAnsi="Corbel"/>
          <w:b/>
          <w:bCs/>
          <w:sz w:val="48"/>
          <w:szCs w:val="48"/>
        </w:rPr>
        <w:t xml:space="preserve">1 </w:t>
      </w:r>
      <w:r w:rsidRPr="00F05921">
        <w:rPr>
          <w:rFonts w:ascii="Corbel" w:hAnsi="Corbel"/>
          <w:b/>
          <w:bCs/>
          <w:sz w:val="48"/>
          <w:szCs w:val="48"/>
        </w:rPr>
        <w:t>(P179383) </w:t>
      </w:r>
    </w:p>
    <w:p w14:paraId="160DC687" w14:textId="77777777" w:rsidR="007757EF" w:rsidRPr="00F05921" w:rsidRDefault="007757EF" w:rsidP="007757EF">
      <w:pPr>
        <w:jc w:val="center"/>
        <w:rPr>
          <w:rFonts w:ascii="Corbel" w:hAnsi="Corbel"/>
          <w:b/>
          <w:sz w:val="48"/>
        </w:rPr>
      </w:pPr>
    </w:p>
    <w:p w14:paraId="2985E609" w14:textId="77777777" w:rsidR="007757EF" w:rsidRPr="00302478" w:rsidRDefault="007757EF" w:rsidP="007757EF">
      <w:pPr>
        <w:jc w:val="center"/>
        <w:rPr>
          <w:rFonts w:ascii="Corbel" w:hAnsi="Corbel"/>
          <w:b/>
          <w:color w:val="4472C4" w:themeColor="accent1"/>
          <w:sz w:val="48"/>
        </w:rPr>
      </w:pPr>
      <w:r w:rsidRPr="00302478">
        <w:rPr>
          <w:rFonts w:ascii="Corbel" w:hAnsi="Corbel"/>
          <w:b/>
          <w:color w:val="4472C4" w:themeColor="accent1"/>
          <w:sz w:val="48"/>
        </w:rPr>
        <w:t xml:space="preserve">ENVIRONMENTAL </w:t>
      </w:r>
      <w:r w:rsidRPr="00302478">
        <w:rPr>
          <w:rFonts w:ascii="Corbel" w:hAnsi="Corbel"/>
          <w:b/>
          <w:caps/>
          <w:color w:val="4472C4" w:themeColor="accent1"/>
          <w:sz w:val="48"/>
        </w:rPr>
        <w:t>and</w:t>
      </w:r>
      <w:r w:rsidRPr="00302478">
        <w:rPr>
          <w:rFonts w:ascii="Corbel" w:hAnsi="Corbel"/>
          <w:b/>
          <w:color w:val="4472C4" w:themeColor="accent1"/>
          <w:sz w:val="48"/>
        </w:rPr>
        <w:t xml:space="preserve"> SOCIAL </w:t>
      </w:r>
    </w:p>
    <w:p w14:paraId="10D6BB91" w14:textId="77777777" w:rsidR="007757EF" w:rsidRPr="00302478" w:rsidRDefault="007757EF" w:rsidP="007757EF">
      <w:pPr>
        <w:jc w:val="center"/>
        <w:rPr>
          <w:rFonts w:ascii="Corbel" w:hAnsi="Corbel"/>
          <w:b/>
          <w:bCs/>
          <w:color w:val="4472C4" w:themeColor="accent1"/>
          <w:sz w:val="48"/>
          <w:szCs w:val="48"/>
        </w:rPr>
      </w:pPr>
      <w:r w:rsidRPr="00302478">
        <w:rPr>
          <w:rFonts w:ascii="Corbel" w:hAnsi="Corbel"/>
          <w:b/>
          <w:bCs/>
          <w:color w:val="4472C4" w:themeColor="accent1"/>
          <w:sz w:val="48"/>
          <w:szCs w:val="48"/>
        </w:rPr>
        <w:t xml:space="preserve">COMMITMENT PLAN (ESCP) </w:t>
      </w:r>
    </w:p>
    <w:p w14:paraId="18E66A6B" w14:textId="77777777" w:rsidR="007757EF" w:rsidRPr="00302478" w:rsidRDefault="007757EF" w:rsidP="007757EF">
      <w:pPr>
        <w:jc w:val="center"/>
        <w:rPr>
          <w:rFonts w:ascii="Corbel" w:hAnsi="Corbel"/>
          <w:b/>
          <w:sz w:val="48"/>
        </w:rPr>
      </w:pPr>
    </w:p>
    <w:p w14:paraId="7741B224" w14:textId="78445ACA" w:rsidR="007757EF" w:rsidRPr="00F4597E" w:rsidRDefault="00B771EE" w:rsidP="00F4597E">
      <w:pPr>
        <w:spacing w:line="257" w:lineRule="auto"/>
        <w:jc w:val="center"/>
        <w:rPr>
          <w:rFonts w:ascii="Corbel" w:eastAsia="Corbel" w:hAnsi="Corbel" w:cs="Corbel"/>
          <w:b/>
          <w:bCs/>
          <w:sz w:val="40"/>
          <w:szCs w:val="40"/>
        </w:rPr>
      </w:pPr>
      <w:r>
        <w:rPr>
          <w:rFonts w:ascii="Corbel" w:eastAsia="Corbel" w:hAnsi="Corbel" w:cs="Corbel"/>
          <w:b/>
          <w:bCs/>
          <w:sz w:val="40"/>
          <w:szCs w:val="40"/>
        </w:rPr>
        <w:t>Version for Negotiations</w:t>
      </w:r>
    </w:p>
    <w:p w14:paraId="55365583" w14:textId="7DA85B8A" w:rsidR="00667D94" w:rsidRPr="002364BB" w:rsidRDefault="00852040" w:rsidP="00C439A6">
      <w:pPr>
        <w:jc w:val="center"/>
        <w:rPr>
          <w:rFonts w:ascii="Corbel" w:hAnsi="Corbel"/>
          <w:b/>
          <w:sz w:val="40"/>
          <w:szCs w:val="18"/>
        </w:rPr>
      </w:pPr>
      <w:r>
        <w:rPr>
          <w:rFonts w:ascii="Corbel" w:hAnsi="Corbel"/>
          <w:b/>
          <w:sz w:val="40"/>
          <w:szCs w:val="18"/>
        </w:rPr>
        <w:t>February</w:t>
      </w:r>
      <w:r w:rsidR="00CE0F06">
        <w:rPr>
          <w:rFonts w:ascii="Corbel" w:hAnsi="Corbel"/>
          <w:b/>
          <w:sz w:val="40"/>
          <w:szCs w:val="18"/>
        </w:rPr>
        <w:t xml:space="preserve"> </w:t>
      </w:r>
      <w:r w:rsidR="0088535E">
        <w:rPr>
          <w:rFonts w:ascii="Corbel" w:hAnsi="Corbel"/>
          <w:b/>
          <w:sz w:val="40"/>
          <w:szCs w:val="18"/>
        </w:rPr>
        <w:t>6, 2025</w:t>
      </w:r>
      <w:r w:rsidR="007757EF" w:rsidRPr="002364BB">
        <w:rPr>
          <w:rStyle w:val="FootnoteReference"/>
          <w:rFonts w:ascii="Corbel" w:hAnsi="Corbel"/>
          <w:b/>
          <w:sz w:val="12"/>
          <w:szCs w:val="18"/>
        </w:rPr>
        <w:t xml:space="preserve"> </w:t>
      </w:r>
    </w:p>
    <w:p w14:paraId="5B9C3C2F" w14:textId="77777777" w:rsidR="00BA09AF" w:rsidRDefault="00BA09AF" w:rsidP="007757EF">
      <w:pPr>
        <w:jc w:val="center"/>
        <w:rPr>
          <w:rFonts w:ascii="Calibri" w:hAnsi="Calibri"/>
          <w:b/>
        </w:rPr>
      </w:pPr>
    </w:p>
    <w:p w14:paraId="6F2D5332" w14:textId="77777777" w:rsidR="00BA09AF" w:rsidRDefault="00BA09AF" w:rsidP="007757EF">
      <w:pPr>
        <w:jc w:val="center"/>
        <w:rPr>
          <w:rFonts w:ascii="Calibri" w:hAnsi="Calibri"/>
          <w:b/>
        </w:rPr>
      </w:pPr>
    </w:p>
    <w:p w14:paraId="679DF3E6" w14:textId="77777777" w:rsidR="00BA09AF" w:rsidRDefault="00BA09AF" w:rsidP="007757EF">
      <w:pPr>
        <w:jc w:val="center"/>
        <w:rPr>
          <w:rFonts w:ascii="Calibri" w:hAnsi="Calibri"/>
          <w:b/>
        </w:rPr>
      </w:pPr>
    </w:p>
    <w:p w14:paraId="5BDB6AFD" w14:textId="77777777" w:rsidR="00F4597E" w:rsidRDefault="00F4597E">
      <w:pPr>
        <w:rPr>
          <w:rFonts w:ascii="Calibri" w:hAnsi="Calibri"/>
          <w:b/>
        </w:rPr>
      </w:pPr>
      <w:r>
        <w:rPr>
          <w:rFonts w:ascii="Calibri" w:hAnsi="Calibri"/>
          <w:b/>
        </w:rPr>
        <w:br w:type="page"/>
      </w:r>
    </w:p>
    <w:p w14:paraId="46E41649" w14:textId="4B0A0E82" w:rsidR="007757EF" w:rsidRPr="00302478" w:rsidRDefault="007757EF" w:rsidP="007757EF">
      <w:pPr>
        <w:jc w:val="center"/>
        <w:rPr>
          <w:rFonts w:ascii="Calibri" w:hAnsi="Calibri"/>
          <w:b/>
        </w:rPr>
      </w:pPr>
      <w:r w:rsidRPr="00302478">
        <w:rPr>
          <w:rFonts w:ascii="Calibri" w:hAnsi="Calibri"/>
          <w:b/>
        </w:rPr>
        <w:lastRenderedPageBreak/>
        <w:t>ENVIRONMENTAL AND SOCIAL COMMITMENT PLAN</w:t>
      </w:r>
    </w:p>
    <w:p w14:paraId="0348CF14" w14:textId="4B8D05A0" w:rsidR="007757EF" w:rsidRPr="00302478" w:rsidRDefault="007757EF" w:rsidP="007757EF">
      <w:pPr>
        <w:pStyle w:val="ListParagraph"/>
        <w:numPr>
          <w:ilvl w:val="0"/>
          <w:numId w:val="4"/>
        </w:numPr>
        <w:ind w:left="360"/>
        <w:rPr>
          <w:rFonts w:ascii="Calibri" w:hAnsi="Calibri"/>
        </w:rPr>
      </w:pPr>
      <w:r w:rsidRPr="4042F996">
        <w:rPr>
          <w:rFonts w:ascii="Calibri" w:hAnsi="Calibri"/>
        </w:rPr>
        <w:t xml:space="preserve">The </w:t>
      </w:r>
      <w:r w:rsidR="7F0535B9" w:rsidRPr="4042F996">
        <w:rPr>
          <w:rFonts w:ascii="Calibri" w:eastAsia="Calibri" w:hAnsi="Calibri" w:cs="Calibri"/>
        </w:rPr>
        <w:t>Islamic Republic of Mauritania (</w:t>
      </w:r>
      <w:r w:rsidR="7F0535B9" w:rsidRPr="4042F996">
        <w:rPr>
          <w:rFonts w:ascii="Calibri" w:eastAsia="Calibri" w:hAnsi="Calibri" w:cs="Calibri"/>
          <w:b/>
          <w:bCs/>
        </w:rPr>
        <w:t>the Recipient</w:t>
      </w:r>
      <w:r w:rsidR="7F0535B9" w:rsidRPr="4042F996">
        <w:rPr>
          <w:rFonts w:ascii="Calibri" w:eastAsia="Calibri" w:hAnsi="Calibri" w:cs="Calibri"/>
        </w:rPr>
        <w:t xml:space="preserve">) </w:t>
      </w:r>
      <w:r w:rsidRPr="4042F996">
        <w:rPr>
          <w:rFonts w:ascii="Calibri" w:hAnsi="Calibri"/>
        </w:rPr>
        <w:t xml:space="preserve">will implement the </w:t>
      </w:r>
      <w:r w:rsidR="002F2346" w:rsidRPr="4042F996">
        <w:rPr>
          <w:rFonts w:cstheme="minorBidi"/>
          <w:sz w:val="20"/>
          <w:szCs w:val="20"/>
        </w:rPr>
        <w:t xml:space="preserve">Development of Energy Resources and Mining Sector Support Phase 1 Project </w:t>
      </w:r>
      <w:r w:rsidR="00BD40A9" w:rsidRPr="4042F996">
        <w:rPr>
          <w:rFonts w:cstheme="minorBidi"/>
          <w:sz w:val="20"/>
          <w:szCs w:val="20"/>
        </w:rPr>
        <w:t>–</w:t>
      </w:r>
      <w:r w:rsidR="002F2346" w:rsidRPr="4042F996">
        <w:rPr>
          <w:rFonts w:cstheme="minorBidi"/>
          <w:sz w:val="20"/>
          <w:szCs w:val="20"/>
        </w:rPr>
        <w:t xml:space="preserve"> DREAM</w:t>
      </w:r>
      <w:r w:rsidR="00577AF0">
        <w:rPr>
          <w:rFonts w:cstheme="minorBidi"/>
          <w:sz w:val="20"/>
          <w:szCs w:val="20"/>
        </w:rPr>
        <w:t xml:space="preserve"> </w:t>
      </w:r>
      <w:r w:rsidR="00BD40A9" w:rsidRPr="4042F996">
        <w:rPr>
          <w:rFonts w:cstheme="minorBidi"/>
          <w:sz w:val="20"/>
          <w:szCs w:val="20"/>
        </w:rPr>
        <w:t xml:space="preserve"> 1</w:t>
      </w:r>
      <w:r w:rsidR="002F2346" w:rsidRPr="4042F996">
        <w:rPr>
          <w:rFonts w:cstheme="minorBidi"/>
          <w:sz w:val="20"/>
          <w:szCs w:val="20"/>
        </w:rPr>
        <w:t xml:space="preserve"> </w:t>
      </w:r>
      <w:r w:rsidRPr="4042F996">
        <w:rPr>
          <w:rFonts w:ascii="Calibri" w:hAnsi="Calibri"/>
        </w:rPr>
        <w:t>(the Project), with the involvement of the</w:t>
      </w:r>
      <w:r w:rsidR="0029235D" w:rsidRPr="4042F996">
        <w:rPr>
          <w:rFonts w:cstheme="minorBidi"/>
          <w:sz w:val="20"/>
          <w:szCs w:val="20"/>
        </w:rPr>
        <w:t xml:space="preserve"> </w:t>
      </w:r>
      <w:r w:rsidR="000C7D27" w:rsidRPr="4042F996">
        <w:rPr>
          <w:rFonts w:ascii="Calibri" w:eastAsia="Times New Roman" w:hAnsi="Calibri" w:cs="Calibri"/>
          <w:color w:val="000000" w:themeColor="text1"/>
        </w:rPr>
        <w:t>Ministry of Energy and Petroleum</w:t>
      </w:r>
      <w:r w:rsidR="000C7D27" w:rsidRPr="4042F996">
        <w:rPr>
          <w:rFonts w:cstheme="minorBidi"/>
          <w:sz w:val="20"/>
          <w:szCs w:val="20"/>
        </w:rPr>
        <w:t xml:space="preserve"> </w:t>
      </w:r>
      <w:r w:rsidR="0029235D" w:rsidRPr="4042F996">
        <w:rPr>
          <w:rFonts w:cstheme="minorBidi"/>
          <w:sz w:val="20"/>
          <w:szCs w:val="20"/>
        </w:rPr>
        <w:t>(</w:t>
      </w:r>
      <w:proofErr w:type="spellStart"/>
      <w:r w:rsidR="2E14AEBB" w:rsidRPr="4042F996">
        <w:rPr>
          <w:rFonts w:cstheme="minorBidi"/>
          <w:sz w:val="20"/>
          <w:szCs w:val="20"/>
        </w:rPr>
        <w:t>Minsitère</w:t>
      </w:r>
      <w:proofErr w:type="spellEnd"/>
      <w:r w:rsidR="2E14AEBB" w:rsidRPr="4042F996">
        <w:rPr>
          <w:rFonts w:cstheme="minorBidi"/>
          <w:sz w:val="20"/>
          <w:szCs w:val="20"/>
        </w:rPr>
        <w:t xml:space="preserve"> de </w:t>
      </w:r>
      <w:proofErr w:type="spellStart"/>
      <w:r w:rsidR="2E14AEBB" w:rsidRPr="4042F996">
        <w:rPr>
          <w:rFonts w:cstheme="minorBidi"/>
          <w:sz w:val="20"/>
          <w:szCs w:val="20"/>
        </w:rPr>
        <w:t>l’Energie</w:t>
      </w:r>
      <w:proofErr w:type="spellEnd"/>
      <w:r w:rsidR="2E14AEBB" w:rsidRPr="4042F996">
        <w:rPr>
          <w:rFonts w:cstheme="minorBidi"/>
          <w:sz w:val="20"/>
          <w:szCs w:val="20"/>
        </w:rPr>
        <w:t xml:space="preserve"> et du </w:t>
      </w:r>
      <w:proofErr w:type="spellStart"/>
      <w:r w:rsidR="2E14AEBB" w:rsidRPr="4042F996">
        <w:rPr>
          <w:rFonts w:cstheme="minorBidi"/>
          <w:sz w:val="20"/>
          <w:szCs w:val="20"/>
        </w:rPr>
        <w:t>Petrole</w:t>
      </w:r>
      <w:proofErr w:type="spellEnd"/>
      <w:r w:rsidR="2E14AEBB" w:rsidRPr="4042F996">
        <w:rPr>
          <w:rFonts w:cstheme="minorBidi"/>
          <w:sz w:val="20"/>
          <w:szCs w:val="20"/>
        </w:rPr>
        <w:t>-</w:t>
      </w:r>
      <w:r w:rsidR="0029235D" w:rsidRPr="4042F996">
        <w:rPr>
          <w:rFonts w:cstheme="minorBidi"/>
          <w:sz w:val="20"/>
          <w:szCs w:val="20"/>
        </w:rPr>
        <w:t xml:space="preserve">MEP), </w:t>
      </w:r>
      <w:r w:rsidR="000C7D27" w:rsidRPr="4042F996">
        <w:rPr>
          <w:rFonts w:cstheme="minorBidi"/>
          <w:sz w:val="20"/>
          <w:szCs w:val="20"/>
        </w:rPr>
        <w:t xml:space="preserve">the Ministry of Mines and Industry </w:t>
      </w:r>
      <w:r w:rsidR="0029235D" w:rsidRPr="4042F996">
        <w:rPr>
          <w:rFonts w:cstheme="minorBidi"/>
          <w:sz w:val="20"/>
          <w:szCs w:val="20"/>
        </w:rPr>
        <w:t>(</w:t>
      </w:r>
      <w:r w:rsidR="2E0840C3" w:rsidRPr="4042F996">
        <w:rPr>
          <w:rFonts w:cstheme="minorBidi"/>
          <w:sz w:val="20"/>
          <w:szCs w:val="20"/>
        </w:rPr>
        <w:t xml:space="preserve">Ministère des Mines et de </w:t>
      </w:r>
      <w:proofErr w:type="spellStart"/>
      <w:r w:rsidR="2E0840C3" w:rsidRPr="4042F996">
        <w:rPr>
          <w:rFonts w:cstheme="minorBidi"/>
          <w:sz w:val="20"/>
          <w:szCs w:val="20"/>
        </w:rPr>
        <w:t>l’Industrie</w:t>
      </w:r>
      <w:proofErr w:type="spellEnd"/>
      <w:r w:rsidR="2E0840C3" w:rsidRPr="4042F996">
        <w:rPr>
          <w:rFonts w:cstheme="minorBidi"/>
          <w:sz w:val="20"/>
          <w:szCs w:val="20"/>
        </w:rPr>
        <w:t xml:space="preserve"> - </w:t>
      </w:r>
      <w:r w:rsidR="0029235D" w:rsidRPr="4042F996">
        <w:rPr>
          <w:rFonts w:cstheme="minorBidi"/>
          <w:sz w:val="20"/>
          <w:szCs w:val="20"/>
        </w:rPr>
        <w:t>MMI)</w:t>
      </w:r>
      <w:r w:rsidRPr="4042F996">
        <w:rPr>
          <w:rFonts w:ascii="Calibri" w:hAnsi="Calibri"/>
        </w:rPr>
        <w:t xml:space="preserve">, </w:t>
      </w:r>
      <w:r w:rsidR="00F717BF" w:rsidRPr="4042F996">
        <w:rPr>
          <w:rFonts w:ascii="Calibri" w:hAnsi="Calibri"/>
        </w:rPr>
        <w:t xml:space="preserve">and </w:t>
      </w:r>
      <w:r w:rsidR="004F15C1" w:rsidRPr="4042F996">
        <w:rPr>
          <w:rFonts w:ascii="Calibri" w:hAnsi="Calibri"/>
        </w:rPr>
        <w:t>the</w:t>
      </w:r>
      <w:r w:rsidR="1E951B32" w:rsidRPr="4042F996">
        <w:rPr>
          <w:rFonts w:ascii="Calibri" w:hAnsi="Calibri"/>
        </w:rPr>
        <w:t xml:space="preserve"> </w:t>
      </w:r>
      <w:r w:rsidR="1E951B32" w:rsidRPr="4042F996">
        <w:rPr>
          <w:rFonts w:ascii="Calibri" w:eastAsia="Calibri" w:hAnsi="Calibri" w:cs="Calibri"/>
        </w:rPr>
        <w:t>Mauritanian national power utility (</w:t>
      </w:r>
      <w:r w:rsidR="004F15C1">
        <w:t xml:space="preserve">Société </w:t>
      </w:r>
      <w:proofErr w:type="spellStart"/>
      <w:r w:rsidR="004F15C1">
        <w:t>Mauritanienne</w:t>
      </w:r>
      <w:proofErr w:type="spellEnd"/>
      <w:r w:rsidR="004F15C1">
        <w:t xml:space="preserve"> </w:t>
      </w:r>
      <w:proofErr w:type="spellStart"/>
      <w:r w:rsidR="004F15C1">
        <w:t>d'Electricité</w:t>
      </w:r>
      <w:proofErr w:type="spellEnd"/>
      <w:r w:rsidR="004F15C1">
        <w:t xml:space="preserve"> </w:t>
      </w:r>
      <w:r w:rsidR="1D5EF454">
        <w:t>-</w:t>
      </w:r>
      <w:r w:rsidR="004F15C1">
        <w:t>SOMELEC</w:t>
      </w:r>
      <w:r w:rsidR="00577AF0">
        <w:t>-Soc</w:t>
      </w:r>
      <w:r w:rsidR="00577AF0">
        <w:rPr>
          <w:rFonts w:cstheme="minorBidi"/>
          <w:sz w:val="20"/>
          <w:szCs w:val="20"/>
        </w:rPr>
        <w:t>iété Mère</w:t>
      </w:r>
      <w:r w:rsidR="004F15C1">
        <w:t>)</w:t>
      </w:r>
      <w:r w:rsidR="004F15C1" w:rsidRPr="4042F996">
        <w:rPr>
          <w:rFonts w:cstheme="minorBidi"/>
          <w:sz w:val="20"/>
          <w:szCs w:val="20"/>
        </w:rPr>
        <w:t xml:space="preserve">, </w:t>
      </w:r>
      <w:r w:rsidRPr="4042F996">
        <w:rPr>
          <w:rFonts w:ascii="Calibri" w:hAnsi="Calibri"/>
        </w:rPr>
        <w:t xml:space="preserve">as set out in the </w:t>
      </w:r>
      <w:r w:rsidR="0025766E">
        <w:rPr>
          <w:rFonts w:ascii="Calibri" w:hAnsi="Calibri"/>
        </w:rPr>
        <w:t xml:space="preserve">Financing </w:t>
      </w:r>
      <w:r w:rsidRPr="4042F996">
        <w:rPr>
          <w:rFonts w:ascii="Calibri" w:hAnsi="Calibri"/>
        </w:rPr>
        <w:t xml:space="preserve">Agreement (the Agreement). The International Development Association (the Association) has agreed to provide financing   for the Project, as set out in </w:t>
      </w:r>
      <w:r w:rsidR="009154E3" w:rsidRPr="4042F996">
        <w:rPr>
          <w:rFonts w:ascii="Calibri" w:hAnsi="Calibri"/>
        </w:rPr>
        <w:t>A</w:t>
      </w:r>
      <w:r w:rsidRPr="4042F996">
        <w:rPr>
          <w:rFonts w:ascii="Calibri" w:hAnsi="Calibri"/>
        </w:rPr>
        <w:t>greement</w:t>
      </w:r>
      <w:r w:rsidR="00FB210F" w:rsidRPr="4042F996">
        <w:rPr>
          <w:rFonts w:ascii="Calibri" w:hAnsi="Calibri"/>
        </w:rPr>
        <w:t>.</w:t>
      </w:r>
      <w:r w:rsidRPr="4042F996">
        <w:rPr>
          <w:rFonts w:ascii="Calibri" w:hAnsi="Calibri"/>
        </w:rPr>
        <w:t xml:space="preserve"> </w:t>
      </w:r>
    </w:p>
    <w:p w14:paraId="1B3CE512" w14:textId="253937BF" w:rsidR="007757EF" w:rsidRPr="00302478" w:rsidRDefault="007757EF" w:rsidP="007757EF">
      <w:pPr>
        <w:pStyle w:val="ListParagraph"/>
        <w:numPr>
          <w:ilvl w:val="0"/>
          <w:numId w:val="4"/>
        </w:numPr>
        <w:ind w:left="360"/>
      </w:pPr>
      <w:r>
        <w:t xml:space="preserve">The </w:t>
      </w:r>
      <w:r w:rsidR="73D824E9">
        <w:t xml:space="preserve">Recipient </w:t>
      </w:r>
      <w:r w:rsidRPr="4042F996">
        <w:rPr>
          <w:rFonts w:ascii="Calibri" w:hAnsi="Calibri"/>
        </w:rPr>
        <w:t>shall ensure that the Project is carried out in accordance with the Environmental and Social Standards (ESSs) and this Environmental and Social Commitment Plan (ESCP), in a manner acceptable to the Association.</w:t>
      </w:r>
      <w:r>
        <w:t xml:space="preserve"> The ESCP is a part of the </w:t>
      </w:r>
      <w:r w:rsidRPr="4042F996">
        <w:rPr>
          <w:rFonts w:ascii="Calibri" w:hAnsi="Calibri"/>
        </w:rPr>
        <w:t xml:space="preserve">Agreement. </w:t>
      </w:r>
      <w:r>
        <w:t xml:space="preserve">Unless otherwise defined in this ESCP, capitalized terms used in this ESCP have the meanings ascribed to them in the </w:t>
      </w:r>
      <w:r w:rsidR="00321AE9">
        <w:t>A</w:t>
      </w:r>
      <w:r>
        <w:t>greement.</w:t>
      </w:r>
      <w:r w:rsidRPr="4042F996">
        <w:rPr>
          <w:rFonts w:ascii="Calibri" w:hAnsi="Calibri"/>
        </w:rPr>
        <w:t xml:space="preserve"> </w:t>
      </w:r>
    </w:p>
    <w:p w14:paraId="0A2C9CDD" w14:textId="7C1DAB7B" w:rsidR="007757EF" w:rsidRPr="001905FB" w:rsidRDefault="007757EF" w:rsidP="007757EF">
      <w:pPr>
        <w:pStyle w:val="ListParagraph"/>
        <w:numPr>
          <w:ilvl w:val="0"/>
          <w:numId w:val="4"/>
        </w:numPr>
        <w:ind w:left="360"/>
      </w:pPr>
      <w:r w:rsidRPr="4042F996">
        <w:rPr>
          <w:rFonts w:ascii="Calibri" w:hAnsi="Calibri"/>
        </w:rPr>
        <w:t xml:space="preserve">Without limitation to the foregoing, this ESCP sets out material measures and actions that the </w:t>
      </w:r>
      <w:r w:rsidR="07C6843F" w:rsidRPr="4042F996">
        <w:rPr>
          <w:rFonts w:ascii="Calibri" w:hAnsi="Calibri"/>
        </w:rPr>
        <w:t xml:space="preserve">Recipient </w:t>
      </w:r>
      <w:r w:rsidRPr="4042F996">
        <w:rPr>
          <w:rFonts w:ascii="Calibri" w:hAnsi="Calibri"/>
        </w:rPr>
        <w:t>shall carry out or cause to be carried out,</w:t>
      </w:r>
      <w:r>
        <w:t xml:space="preserve"> including, as applicable, the</w:t>
      </w:r>
      <w:r w:rsidR="00FB56CB">
        <w:t xml:space="preserve">ir </w:t>
      </w:r>
      <w:r w:rsidR="007A5BB3">
        <w:t>respective</w:t>
      </w:r>
      <w:r>
        <w:t xml:space="preserve"> timeframes</w:t>
      </w:r>
      <w:r w:rsidR="008C71EC">
        <w:t>;</w:t>
      </w:r>
      <w:r>
        <w:t xml:space="preserve"> institutional, staffing, training, monitoring and reporting arrangements</w:t>
      </w:r>
      <w:r w:rsidR="008C71EC">
        <w:t>;</w:t>
      </w:r>
      <w:r>
        <w:t xml:space="preserve"> and grievance management. The ESCP also sets out the environmental and social (E&amp;S) documents that shall be prepared or updated</w:t>
      </w:r>
      <w:r w:rsidR="007A5BB3">
        <w:t>, consulted, disclosed</w:t>
      </w:r>
      <w:r>
        <w:t xml:space="preserve"> and implemented under the Project, consistent with the ESS</w:t>
      </w:r>
      <w:r w:rsidR="008C71EC">
        <w:t>s</w:t>
      </w:r>
      <w:r>
        <w:t xml:space="preserve">, in </w:t>
      </w:r>
      <w:r w:rsidR="00E40D7C">
        <w:t>form and substance</w:t>
      </w:r>
      <w:r>
        <w:t xml:space="preserve"> acceptable to the Association. Said E&amp;S documents </w:t>
      </w:r>
      <w:r w:rsidRPr="4042F996">
        <w:rPr>
          <w:rFonts w:ascii="Calibri" w:hAnsi="Calibri"/>
        </w:rPr>
        <w:t xml:space="preserve">may be revised from time to time with prior written agreement by the </w:t>
      </w:r>
      <w:r w:rsidR="003C7434">
        <w:rPr>
          <w:rFonts w:ascii="Calibri" w:hAnsi="Calibri"/>
        </w:rPr>
        <w:t>Association</w:t>
      </w:r>
      <w:r w:rsidRPr="4042F996">
        <w:rPr>
          <w:rFonts w:ascii="Calibri" w:hAnsi="Calibri"/>
        </w:rPr>
        <w:t xml:space="preserve">. As provided for under the referred </w:t>
      </w:r>
      <w:r w:rsidR="0040126D" w:rsidRPr="4042F996">
        <w:rPr>
          <w:rFonts w:ascii="Calibri" w:hAnsi="Calibri"/>
        </w:rPr>
        <w:t>A</w:t>
      </w:r>
      <w:r w:rsidRPr="4042F996">
        <w:rPr>
          <w:rFonts w:ascii="Calibri" w:hAnsi="Calibri"/>
        </w:rPr>
        <w:t xml:space="preserve">greement, the </w:t>
      </w:r>
      <w:r w:rsidR="1EDCFEA5" w:rsidRPr="4042F996">
        <w:rPr>
          <w:rFonts w:ascii="Calibri" w:hAnsi="Calibri"/>
        </w:rPr>
        <w:t xml:space="preserve">Recipient </w:t>
      </w:r>
      <w:r w:rsidRPr="4042F996">
        <w:rPr>
          <w:rFonts w:ascii="Calibri" w:hAnsi="Calibri"/>
        </w:rPr>
        <w:t xml:space="preserve">shall ensure that there are sufficient funds available to cover the costs of implementing the ESCP. </w:t>
      </w:r>
    </w:p>
    <w:p w14:paraId="6C8A930A" w14:textId="5A25767C" w:rsidR="007757EF" w:rsidRDefault="007757EF" w:rsidP="007757EF">
      <w:pPr>
        <w:pStyle w:val="ListParagraph"/>
        <w:numPr>
          <w:ilvl w:val="0"/>
          <w:numId w:val="4"/>
        </w:numPr>
        <w:ind w:left="360"/>
        <w:rPr>
          <w:rFonts w:ascii="Calibri" w:hAnsi="Calibri"/>
        </w:rPr>
      </w:pPr>
      <w:r w:rsidRPr="4042F996">
        <w:rPr>
          <w:rFonts w:ascii="Calibri" w:hAnsi="Calibri"/>
        </w:rPr>
        <w:t xml:space="preserve">As agreed by the Association and the </w:t>
      </w:r>
      <w:bookmarkStart w:id="0" w:name="_Hlk526065035"/>
      <w:r w:rsidR="4EA50EFC" w:rsidRPr="4042F996">
        <w:rPr>
          <w:rFonts w:ascii="Calibri" w:hAnsi="Calibri"/>
        </w:rPr>
        <w:t>Recipient</w:t>
      </w:r>
      <w:bookmarkEnd w:id="0"/>
      <w:r w:rsidRPr="4042F996">
        <w:rPr>
          <w:rFonts w:ascii="Calibri" w:hAnsi="Calibri"/>
        </w:rPr>
        <w:t>, this ESCP will be revised from time to time</w:t>
      </w:r>
      <w:r w:rsidR="00E47397" w:rsidRPr="4042F996">
        <w:rPr>
          <w:rFonts w:ascii="Calibri" w:hAnsi="Calibri"/>
        </w:rPr>
        <w:t>,</w:t>
      </w:r>
      <w:r w:rsidRPr="4042F996">
        <w:rPr>
          <w:rFonts w:ascii="Calibri" w:hAnsi="Calibri"/>
        </w:rPr>
        <w:t xml:space="preserve"> if necessary, to reflect adaptive management of Project changes </w:t>
      </w:r>
      <w:r w:rsidR="004548A0" w:rsidRPr="4042F996">
        <w:rPr>
          <w:rFonts w:ascii="Calibri" w:hAnsi="Calibri"/>
        </w:rPr>
        <w:t>or</w:t>
      </w:r>
      <w:r w:rsidRPr="4042F996">
        <w:rPr>
          <w:rFonts w:ascii="Calibri" w:hAnsi="Calibri"/>
        </w:rPr>
        <w:t xml:space="preserve"> unforeseen circumstances or in response to Project performance. </w:t>
      </w:r>
      <w:bookmarkStart w:id="1" w:name="_Hlk74003209"/>
      <w:r w:rsidRPr="4042F996">
        <w:rPr>
          <w:rFonts w:ascii="Calibri" w:hAnsi="Calibri"/>
        </w:rPr>
        <w:t xml:space="preserve">In such circumstances, </w:t>
      </w:r>
      <w:r w:rsidR="00AC3FB9" w:rsidRPr="4042F996">
        <w:rPr>
          <w:rFonts w:ascii="Calibri" w:hAnsi="Calibri"/>
        </w:rPr>
        <w:t xml:space="preserve">the Association and </w:t>
      </w:r>
      <w:r w:rsidRPr="4042F996">
        <w:rPr>
          <w:rFonts w:ascii="Calibri" w:hAnsi="Calibri"/>
        </w:rPr>
        <w:t xml:space="preserve">the </w:t>
      </w:r>
      <w:r w:rsidR="7793A247" w:rsidRPr="4042F996">
        <w:rPr>
          <w:rFonts w:ascii="Calibri" w:hAnsi="Calibri"/>
        </w:rPr>
        <w:t xml:space="preserve">Recipient </w:t>
      </w:r>
      <w:r w:rsidRPr="4042F996">
        <w:rPr>
          <w:rFonts w:ascii="Calibri" w:hAnsi="Calibri"/>
        </w:rPr>
        <w:t xml:space="preserve">agree to update the ESCP to reflect these changes through an exchange of letters signed between the Association and the </w:t>
      </w:r>
      <w:r w:rsidR="3736918B" w:rsidRPr="4042F996">
        <w:rPr>
          <w:rFonts w:ascii="Calibri" w:hAnsi="Calibri"/>
        </w:rPr>
        <w:t xml:space="preserve">Recipient’s </w:t>
      </w:r>
      <w:r w:rsidR="00067FE8" w:rsidRPr="4042F996">
        <w:rPr>
          <w:rFonts w:ascii="Calibri" w:hAnsi="Calibri"/>
        </w:rPr>
        <w:t>R</w:t>
      </w:r>
      <w:r w:rsidR="00C21F41" w:rsidRPr="4042F996">
        <w:rPr>
          <w:rFonts w:ascii="Calibri" w:hAnsi="Calibri"/>
        </w:rPr>
        <w:t>epresentative specified in the Agreement or</w:t>
      </w:r>
      <w:r w:rsidRPr="4042F996">
        <w:rPr>
          <w:rFonts w:ascii="Calibri" w:hAnsi="Calibri"/>
        </w:rPr>
        <w:t xml:space="preserve"> </w:t>
      </w:r>
      <w:r w:rsidR="002C08E9">
        <w:rPr>
          <w:rFonts w:ascii="Calibri" w:hAnsi="Calibri"/>
        </w:rPr>
        <w:t xml:space="preserve">the General Manager </w:t>
      </w:r>
      <w:r w:rsidRPr="4042F996">
        <w:rPr>
          <w:rFonts w:ascii="Calibri" w:hAnsi="Calibri"/>
        </w:rPr>
        <w:t xml:space="preserve">of the Project Implementing Entity. The </w:t>
      </w:r>
      <w:r w:rsidR="026D0865" w:rsidRPr="4042F996">
        <w:rPr>
          <w:rFonts w:ascii="Calibri" w:hAnsi="Calibri"/>
        </w:rPr>
        <w:t xml:space="preserve">Recipient </w:t>
      </w:r>
      <w:r w:rsidRPr="4042F996">
        <w:rPr>
          <w:rFonts w:ascii="Calibri" w:hAnsi="Calibri"/>
        </w:rPr>
        <w:t>shall promptly disclose the updated ESCP</w:t>
      </w:r>
      <w:bookmarkEnd w:id="1"/>
      <w:r w:rsidRPr="4042F996">
        <w:rPr>
          <w:rFonts w:ascii="Calibri" w:hAnsi="Calibri"/>
        </w:rPr>
        <w:t>.</w:t>
      </w:r>
    </w:p>
    <w:p w14:paraId="6B315B3F" w14:textId="5D317E8D" w:rsidR="007638BB" w:rsidRPr="00302478" w:rsidRDefault="007638BB" w:rsidP="007757EF">
      <w:pPr>
        <w:pStyle w:val="ListParagraph"/>
        <w:numPr>
          <w:ilvl w:val="0"/>
          <w:numId w:val="4"/>
        </w:numPr>
        <w:ind w:left="360"/>
        <w:rPr>
          <w:rFonts w:ascii="Calibri" w:hAnsi="Calibri"/>
        </w:rPr>
      </w:pPr>
      <w:r>
        <w:rPr>
          <w:rFonts w:ascii="Calibri" w:hAnsi="Calibri"/>
        </w:rPr>
        <w:t xml:space="preserve">The </w:t>
      </w:r>
      <w:r w:rsidR="00A678F8">
        <w:rPr>
          <w:rFonts w:ascii="Calibri" w:hAnsi="Calibri"/>
        </w:rPr>
        <w:t>sub</w:t>
      </w:r>
      <w:r>
        <w:rPr>
          <w:rFonts w:ascii="Calibri" w:hAnsi="Calibri"/>
        </w:rPr>
        <w:t xml:space="preserve">section on </w:t>
      </w:r>
      <w:r w:rsidR="00A56A5B">
        <w:rPr>
          <w:rFonts w:ascii="Calibri" w:hAnsi="Calibri"/>
        </w:rPr>
        <w:t>“I</w:t>
      </w:r>
      <w:r>
        <w:rPr>
          <w:rFonts w:ascii="Calibri" w:hAnsi="Calibri"/>
        </w:rPr>
        <w:t xml:space="preserve">ndicators for </w:t>
      </w:r>
      <w:r w:rsidR="00A56A5B">
        <w:rPr>
          <w:rFonts w:ascii="Calibri" w:hAnsi="Calibri"/>
        </w:rPr>
        <w:t>I</w:t>
      </w:r>
      <w:r w:rsidR="00261B97">
        <w:rPr>
          <w:rFonts w:ascii="Calibri" w:hAnsi="Calibri"/>
        </w:rPr>
        <w:t xml:space="preserve">mplementation </w:t>
      </w:r>
      <w:r w:rsidR="00A56A5B">
        <w:rPr>
          <w:rFonts w:ascii="Calibri" w:hAnsi="Calibri"/>
        </w:rPr>
        <w:t>R</w:t>
      </w:r>
      <w:r>
        <w:rPr>
          <w:rFonts w:ascii="Calibri" w:hAnsi="Calibri"/>
        </w:rPr>
        <w:t>eadiness</w:t>
      </w:r>
      <w:r w:rsidR="00A56A5B">
        <w:rPr>
          <w:rFonts w:ascii="Calibri" w:hAnsi="Calibri"/>
        </w:rPr>
        <w:t>”</w:t>
      </w:r>
      <w:r>
        <w:rPr>
          <w:rFonts w:ascii="Calibri" w:hAnsi="Calibri"/>
        </w:rPr>
        <w:t xml:space="preserve"> below </w:t>
      </w:r>
      <w:r w:rsidR="0036133C">
        <w:rPr>
          <w:rFonts w:ascii="Calibri" w:hAnsi="Calibri"/>
        </w:rPr>
        <w:t xml:space="preserve">identifies </w:t>
      </w:r>
      <w:r w:rsidR="00261B97">
        <w:rPr>
          <w:rFonts w:ascii="Calibri" w:hAnsi="Calibri"/>
        </w:rPr>
        <w:t>the</w:t>
      </w:r>
      <w:r w:rsidR="00A678F8">
        <w:rPr>
          <w:rFonts w:ascii="Calibri" w:hAnsi="Calibri"/>
        </w:rPr>
        <w:t xml:space="preserve"> actions and measures </w:t>
      </w:r>
      <w:r w:rsidR="0036133C">
        <w:rPr>
          <w:rFonts w:ascii="Calibri" w:hAnsi="Calibri"/>
        </w:rPr>
        <w:t>to be monitored</w:t>
      </w:r>
      <w:r w:rsidR="00A678F8">
        <w:rPr>
          <w:rFonts w:ascii="Calibri" w:hAnsi="Calibri"/>
        </w:rPr>
        <w:t xml:space="preserve"> </w:t>
      </w:r>
      <w:r w:rsidR="001D6802">
        <w:rPr>
          <w:rFonts w:ascii="Calibri" w:hAnsi="Calibri"/>
        </w:rPr>
        <w:t>to assess</w:t>
      </w:r>
      <w:r w:rsidR="008470F0">
        <w:rPr>
          <w:rFonts w:ascii="Calibri" w:hAnsi="Calibri"/>
        </w:rPr>
        <w:t xml:space="preserve"> Project readiness to begin </w:t>
      </w:r>
      <w:r w:rsidR="00252C17">
        <w:rPr>
          <w:rFonts w:ascii="Calibri" w:hAnsi="Calibri"/>
        </w:rPr>
        <w:t>implementation</w:t>
      </w:r>
      <w:r w:rsidR="009B22C1">
        <w:rPr>
          <w:rFonts w:ascii="Calibri" w:hAnsi="Calibri"/>
        </w:rPr>
        <w:t xml:space="preserve"> in accordance with this ESCP</w:t>
      </w:r>
      <w:r w:rsidR="00A678F8">
        <w:rPr>
          <w:rFonts w:ascii="Calibri" w:hAnsi="Calibri"/>
        </w:rPr>
        <w:t>. Nevertheless, all actions and measures in this</w:t>
      </w:r>
      <w:r w:rsidRPr="00A678F8">
        <w:rPr>
          <w:rFonts w:ascii="Calibri" w:hAnsi="Calibri"/>
        </w:rPr>
        <w:t xml:space="preserve"> ESCP shall be implemented as set out in the “Timeframe” column </w:t>
      </w:r>
      <w:r w:rsidR="00A678F8">
        <w:rPr>
          <w:rFonts w:ascii="Calibri" w:hAnsi="Calibri"/>
        </w:rPr>
        <w:t>below</w:t>
      </w:r>
      <w:r w:rsidR="001E3049">
        <w:rPr>
          <w:rFonts w:ascii="Calibri" w:hAnsi="Calibri"/>
        </w:rPr>
        <w:t>,</w:t>
      </w:r>
      <w:r w:rsidR="00A678F8">
        <w:rPr>
          <w:rFonts w:ascii="Calibri" w:hAnsi="Calibri"/>
        </w:rPr>
        <w:t xml:space="preserve"> </w:t>
      </w:r>
      <w:r w:rsidRPr="00A678F8">
        <w:rPr>
          <w:rFonts w:ascii="Calibri" w:hAnsi="Calibri"/>
        </w:rPr>
        <w:t xml:space="preserve">irrespective of whether </w:t>
      </w:r>
      <w:r w:rsidR="00A678F8">
        <w:rPr>
          <w:rFonts w:ascii="Calibri" w:hAnsi="Calibri"/>
        </w:rPr>
        <w:t>they</w:t>
      </w:r>
      <w:r w:rsidRPr="00A678F8">
        <w:rPr>
          <w:rFonts w:ascii="Calibri" w:hAnsi="Calibri"/>
        </w:rPr>
        <w:t xml:space="preserve"> are</w:t>
      </w:r>
      <w:r w:rsidR="00A678F8">
        <w:rPr>
          <w:rFonts w:ascii="Calibri" w:hAnsi="Calibri"/>
        </w:rPr>
        <w:t xml:space="preserve"> listed in the referred subsection</w:t>
      </w:r>
      <w:r w:rsidRPr="00A678F8">
        <w:rPr>
          <w:rFonts w:ascii="Calibri" w:hAnsi="Calibri"/>
        </w:rPr>
        <w:t>.</w:t>
      </w:r>
    </w:p>
    <w:p w14:paraId="2DEE8A86" w14:textId="06DABBA0" w:rsidR="007757EF" w:rsidRDefault="007757EF"/>
    <w:p w14:paraId="0ED47009" w14:textId="0A002E18" w:rsidR="007757EF" w:rsidRDefault="007757EF"/>
    <w:p w14:paraId="43F51228" w14:textId="0D90C185" w:rsidR="007757EF" w:rsidRDefault="007757EF"/>
    <w:p w14:paraId="2BC64E4B" w14:textId="77777777" w:rsidR="007757EF" w:rsidRDefault="007757EF">
      <w:pPr>
        <w:sectPr w:rsidR="007757EF" w:rsidSect="00667D94">
          <w:footerReference w:type="default" r:id="rId13"/>
          <w:pgSz w:w="12240" w:h="15840"/>
          <w:pgMar w:top="1440" w:right="1440" w:bottom="1440" w:left="1440" w:header="720" w:footer="720" w:gutter="0"/>
          <w:cols w:space="720"/>
          <w:docGrid w:linePitch="360"/>
        </w:sectPr>
      </w:pPr>
    </w:p>
    <w:tbl>
      <w:tblPr>
        <w:tblStyle w:val="TableGrid"/>
        <w:tblW w:w="14315" w:type="dxa"/>
        <w:tblLayout w:type="fixed"/>
        <w:tblCellMar>
          <w:left w:w="115" w:type="dxa"/>
          <w:right w:w="115" w:type="dxa"/>
        </w:tblCellMar>
        <w:tblLook w:val="0480" w:firstRow="0" w:lastRow="0" w:firstColumn="1" w:lastColumn="0" w:noHBand="0" w:noVBand="1"/>
      </w:tblPr>
      <w:tblGrid>
        <w:gridCol w:w="625"/>
        <w:gridCol w:w="7830"/>
        <w:gridCol w:w="3690"/>
        <w:gridCol w:w="2160"/>
        <w:gridCol w:w="10"/>
      </w:tblGrid>
      <w:tr w:rsidR="007757EF" w:rsidRPr="00F552E1" w14:paraId="331009CA" w14:textId="77777777" w:rsidTr="007B73B9">
        <w:trPr>
          <w:gridAfter w:val="1"/>
          <w:wAfter w:w="10" w:type="dxa"/>
          <w:cantSplit/>
          <w:trHeight w:val="56"/>
          <w:tblHeader/>
        </w:trPr>
        <w:tc>
          <w:tcPr>
            <w:tcW w:w="8455" w:type="dxa"/>
            <w:gridSpan w:val="2"/>
            <w:tcBorders>
              <w:top w:val="single" w:sz="4" w:space="0" w:color="000000" w:themeColor="text1"/>
            </w:tcBorders>
            <w:shd w:val="clear" w:color="auto" w:fill="C5E0B3" w:themeFill="accent6" w:themeFillTint="66"/>
          </w:tcPr>
          <w:p w14:paraId="796211C3" w14:textId="4BC8C1A8" w:rsidR="007757EF" w:rsidRPr="00F552E1" w:rsidRDefault="007757EF" w:rsidP="00472574">
            <w:pPr>
              <w:keepLines/>
              <w:widowControl w:val="0"/>
              <w:rPr>
                <w:b/>
                <w:bCs/>
                <w:sz w:val="20"/>
                <w:szCs w:val="20"/>
              </w:rPr>
            </w:pPr>
            <w:r w:rsidRPr="00F552E1">
              <w:rPr>
                <w:b/>
                <w:bCs/>
                <w:sz w:val="20"/>
                <w:szCs w:val="20"/>
              </w:rPr>
              <w:lastRenderedPageBreak/>
              <w:t xml:space="preserve">MATERIAL MEASURES AND ACTIONS </w:t>
            </w:r>
          </w:p>
        </w:tc>
        <w:tc>
          <w:tcPr>
            <w:tcW w:w="3690" w:type="dxa"/>
            <w:tcBorders>
              <w:top w:val="single" w:sz="4" w:space="0" w:color="000000" w:themeColor="text1"/>
            </w:tcBorders>
            <w:shd w:val="clear" w:color="auto" w:fill="C5E0B3" w:themeFill="accent6" w:themeFillTint="66"/>
          </w:tcPr>
          <w:p w14:paraId="42506930" w14:textId="77777777" w:rsidR="007757EF" w:rsidRPr="00F552E1" w:rsidRDefault="007757EF" w:rsidP="00472574">
            <w:pPr>
              <w:keepLines/>
              <w:widowControl w:val="0"/>
              <w:jc w:val="center"/>
              <w:rPr>
                <w:rFonts w:cstheme="minorHAnsi"/>
                <w:b/>
                <w:sz w:val="20"/>
                <w:szCs w:val="20"/>
              </w:rPr>
            </w:pPr>
            <w:r w:rsidRPr="00F552E1">
              <w:rPr>
                <w:rFonts w:cstheme="minorHAnsi"/>
                <w:b/>
                <w:sz w:val="20"/>
                <w:szCs w:val="20"/>
              </w:rPr>
              <w:t>TIMEFRAME</w:t>
            </w:r>
          </w:p>
        </w:tc>
        <w:tc>
          <w:tcPr>
            <w:tcW w:w="2160" w:type="dxa"/>
            <w:tcBorders>
              <w:top w:val="single" w:sz="4" w:space="0" w:color="000000" w:themeColor="text1"/>
            </w:tcBorders>
            <w:shd w:val="clear" w:color="auto" w:fill="C5E0B3" w:themeFill="accent6" w:themeFillTint="66"/>
          </w:tcPr>
          <w:p w14:paraId="21E04050" w14:textId="77777777" w:rsidR="007757EF" w:rsidRPr="00F552E1" w:rsidRDefault="007757EF" w:rsidP="00472574">
            <w:pPr>
              <w:keepLines/>
              <w:widowControl w:val="0"/>
              <w:jc w:val="center"/>
              <w:rPr>
                <w:rFonts w:cstheme="minorHAnsi"/>
                <w:b/>
                <w:sz w:val="20"/>
                <w:szCs w:val="20"/>
              </w:rPr>
            </w:pPr>
            <w:r w:rsidRPr="00F552E1">
              <w:rPr>
                <w:rFonts w:cstheme="minorHAnsi"/>
                <w:b/>
                <w:sz w:val="20"/>
                <w:szCs w:val="20"/>
              </w:rPr>
              <w:t>RESPONSIBLE ENTITY</w:t>
            </w:r>
          </w:p>
        </w:tc>
      </w:tr>
      <w:tr w:rsidR="007757EF" w:rsidRPr="00F552E1" w14:paraId="0595B062" w14:textId="77777777" w:rsidTr="007B73B9">
        <w:trPr>
          <w:cantSplit/>
          <w:trHeight w:val="20"/>
        </w:trPr>
        <w:tc>
          <w:tcPr>
            <w:tcW w:w="14315" w:type="dxa"/>
            <w:gridSpan w:val="5"/>
            <w:tcBorders>
              <w:bottom w:val="single" w:sz="4" w:space="0" w:color="auto"/>
            </w:tcBorders>
            <w:shd w:val="clear" w:color="auto" w:fill="F4B083" w:themeFill="accent2" w:themeFillTint="99"/>
          </w:tcPr>
          <w:p w14:paraId="0954643A" w14:textId="0D7518E1" w:rsidR="007757EF" w:rsidRPr="00F552E1" w:rsidRDefault="007757EF" w:rsidP="00472574">
            <w:pPr>
              <w:keepLines/>
              <w:widowControl w:val="0"/>
              <w:rPr>
                <w:rFonts w:cstheme="minorHAnsi"/>
                <w:b/>
                <w:sz w:val="20"/>
                <w:szCs w:val="20"/>
              </w:rPr>
            </w:pPr>
            <w:r w:rsidRPr="00F552E1">
              <w:rPr>
                <w:rFonts w:cstheme="minorHAnsi"/>
                <w:b/>
                <w:sz w:val="20"/>
                <w:szCs w:val="20"/>
              </w:rPr>
              <w:t>IMPLEMENTATION ARRANGEMENTS AND CAPACITY SUPPORT</w:t>
            </w:r>
          </w:p>
        </w:tc>
      </w:tr>
      <w:tr w:rsidR="007757EF" w:rsidRPr="00F552E1" w14:paraId="3C68B012" w14:textId="77777777" w:rsidTr="007B73B9">
        <w:trPr>
          <w:gridAfter w:val="1"/>
          <w:wAfter w:w="10" w:type="dxa"/>
          <w:cantSplit/>
          <w:trHeight w:val="20"/>
        </w:trPr>
        <w:tc>
          <w:tcPr>
            <w:tcW w:w="625" w:type="dxa"/>
            <w:tcBorders>
              <w:bottom w:val="single" w:sz="4" w:space="0" w:color="auto"/>
            </w:tcBorders>
            <w:shd w:val="clear" w:color="auto" w:fill="auto"/>
          </w:tcPr>
          <w:p w14:paraId="5A9C52A0" w14:textId="77777777" w:rsidR="007757EF" w:rsidRPr="00F552E1" w:rsidRDefault="007757EF" w:rsidP="00472574">
            <w:pPr>
              <w:keepLines/>
              <w:widowControl w:val="0"/>
              <w:rPr>
                <w:rFonts w:cstheme="minorHAnsi"/>
                <w:b/>
                <w:sz w:val="20"/>
                <w:szCs w:val="20"/>
              </w:rPr>
            </w:pPr>
            <w:r w:rsidRPr="00F552E1">
              <w:rPr>
                <w:rFonts w:cstheme="minorHAnsi"/>
                <w:sz w:val="20"/>
                <w:szCs w:val="20"/>
              </w:rPr>
              <w:t>A</w:t>
            </w:r>
          </w:p>
        </w:tc>
        <w:tc>
          <w:tcPr>
            <w:tcW w:w="7830" w:type="dxa"/>
            <w:tcBorders>
              <w:bottom w:val="single" w:sz="4" w:space="0" w:color="auto"/>
            </w:tcBorders>
            <w:shd w:val="clear" w:color="auto" w:fill="auto"/>
          </w:tcPr>
          <w:p w14:paraId="3A1AB8B7" w14:textId="77777777" w:rsidR="007757EF" w:rsidRPr="00F552E1" w:rsidRDefault="007757EF" w:rsidP="00472574">
            <w:pPr>
              <w:keepLines/>
              <w:widowControl w:val="0"/>
              <w:rPr>
                <w:rFonts w:cstheme="minorHAnsi"/>
                <w:b/>
                <w:color w:val="4472C4" w:themeColor="accent1"/>
                <w:sz w:val="20"/>
                <w:szCs w:val="20"/>
              </w:rPr>
            </w:pPr>
            <w:r w:rsidRPr="00F552E1">
              <w:rPr>
                <w:rFonts w:cstheme="minorHAnsi"/>
                <w:b/>
                <w:color w:val="4472C4" w:themeColor="accent1"/>
                <w:sz w:val="20"/>
                <w:szCs w:val="20"/>
              </w:rPr>
              <w:t>ORGANIZATIONAL STRUCTURE</w:t>
            </w:r>
          </w:p>
          <w:p w14:paraId="11D499C7" w14:textId="77777777" w:rsidR="007757EF" w:rsidRPr="00F552E1" w:rsidRDefault="007757EF" w:rsidP="00472574">
            <w:pPr>
              <w:keepLines/>
              <w:widowControl w:val="0"/>
              <w:rPr>
                <w:rFonts w:cstheme="minorHAnsi"/>
                <w:sz w:val="20"/>
                <w:szCs w:val="20"/>
              </w:rPr>
            </w:pPr>
          </w:p>
          <w:p w14:paraId="14B7E245" w14:textId="08304411" w:rsidR="00B90262" w:rsidRPr="00F552E1" w:rsidRDefault="007757EF" w:rsidP="00B90262">
            <w:pPr>
              <w:pStyle w:val="ListParagraph"/>
              <w:keepLines/>
              <w:widowControl w:val="0"/>
              <w:numPr>
                <w:ilvl w:val="0"/>
                <w:numId w:val="18"/>
              </w:numPr>
              <w:spacing w:after="0"/>
              <w:ind w:left="338" w:hanging="270"/>
              <w:rPr>
                <w:sz w:val="20"/>
                <w:szCs w:val="20"/>
              </w:rPr>
            </w:pPr>
            <w:r w:rsidRPr="00F552E1">
              <w:rPr>
                <w:sz w:val="20"/>
                <w:szCs w:val="20"/>
              </w:rPr>
              <w:t>Establish and</w:t>
            </w:r>
            <w:r w:rsidR="6C238247" w:rsidRPr="00F552E1">
              <w:rPr>
                <w:sz w:val="20"/>
                <w:szCs w:val="20"/>
              </w:rPr>
              <w:t xml:space="preserve"> </w:t>
            </w:r>
            <w:r w:rsidRPr="00F552E1">
              <w:rPr>
                <w:sz w:val="20"/>
                <w:szCs w:val="20"/>
              </w:rPr>
              <w:t xml:space="preserve">maintain </w:t>
            </w:r>
            <w:r w:rsidR="6C238247" w:rsidRPr="00F552E1">
              <w:rPr>
                <w:sz w:val="20"/>
                <w:szCs w:val="20"/>
              </w:rPr>
              <w:t xml:space="preserve">two </w:t>
            </w:r>
            <w:r w:rsidR="5178CEEC" w:rsidRPr="00F552E1">
              <w:rPr>
                <w:sz w:val="20"/>
                <w:szCs w:val="20"/>
              </w:rPr>
              <w:t>Project Management Unit</w:t>
            </w:r>
            <w:r w:rsidR="3E0CF433" w:rsidRPr="00F552E1">
              <w:rPr>
                <w:sz w:val="20"/>
                <w:szCs w:val="20"/>
              </w:rPr>
              <w:t xml:space="preserve">s </w:t>
            </w:r>
            <w:r w:rsidR="5178CEEC" w:rsidRPr="00F552E1">
              <w:rPr>
                <w:sz w:val="20"/>
                <w:szCs w:val="20"/>
              </w:rPr>
              <w:t>(PMU</w:t>
            </w:r>
            <w:r w:rsidR="3E0CF433" w:rsidRPr="00F552E1">
              <w:rPr>
                <w:sz w:val="20"/>
                <w:szCs w:val="20"/>
              </w:rPr>
              <w:t>s</w:t>
            </w:r>
            <w:r w:rsidR="5178CEEC" w:rsidRPr="00F552E1">
              <w:rPr>
                <w:sz w:val="20"/>
                <w:szCs w:val="20"/>
              </w:rPr>
              <w:t>)</w:t>
            </w:r>
            <w:r w:rsidR="65D39DA5" w:rsidRPr="00F552E1">
              <w:rPr>
                <w:sz w:val="20"/>
                <w:szCs w:val="20"/>
              </w:rPr>
              <w:t xml:space="preserve">: One at MEP </w:t>
            </w:r>
            <w:r w:rsidR="286131C1" w:rsidRPr="00F552E1">
              <w:rPr>
                <w:sz w:val="20"/>
                <w:szCs w:val="20"/>
              </w:rPr>
              <w:t xml:space="preserve">and the </w:t>
            </w:r>
            <w:r w:rsidR="4FF3DAE5" w:rsidRPr="00F552E1">
              <w:rPr>
                <w:sz w:val="20"/>
                <w:szCs w:val="20"/>
              </w:rPr>
              <w:t xml:space="preserve">other at </w:t>
            </w:r>
            <w:r w:rsidR="6453536C" w:rsidRPr="00F552E1">
              <w:rPr>
                <w:sz w:val="20"/>
                <w:szCs w:val="20"/>
              </w:rPr>
              <w:t>SOMELEC,</w:t>
            </w:r>
            <w:r w:rsidR="4FF3DAE5" w:rsidRPr="00F552E1">
              <w:rPr>
                <w:sz w:val="20"/>
                <w:szCs w:val="20"/>
              </w:rPr>
              <w:t xml:space="preserve"> </w:t>
            </w:r>
            <w:r w:rsidR="3965FBDB" w:rsidRPr="00F552E1">
              <w:rPr>
                <w:sz w:val="20"/>
                <w:szCs w:val="20"/>
              </w:rPr>
              <w:t>both with</w:t>
            </w:r>
            <w:r w:rsidRPr="00F552E1">
              <w:rPr>
                <w:sz w:val="20"/>
                <w:szCs w:val="20"/>
              </w:rPr>
              <w:t xml:space="preserve"> qualified staff and resources to support management of environmental, social, health and safety (</w:t>
            </w:r>
            <w:r w:rsidR="217FBF91" w:rsidRPr="00F552E1">
              <w:rPr>
                <w:sz w:val="20"/>
                <w:szCs w:val="20"/>
              </w:rPr>
              <w:t>E&amp;S</w:t>
            </w:r>
            <w:r w:rsidRPr="00F552E1">
              <w:rPr>
                <w:sz w:val="20"/>
                <w:szCs w:val="20"/>
              </w:rPr>
              <w:t xml:space="preserve">) risks and impacts of the </w:t>
            </w:r>
            <w:r w:rsidR="6453536C" w:rsidRPr="00F552E1">
              <w:rPr>
                <w:sz w:val="20"/>
                <w:szCs w:val="20"/>
              </w:rPr>
              <w:t>Project,</w:t>
            </w:r>
            <w:r w:rsidR="21E23F02" w:rsidRPr="00F552E1">
              <w:rPr>
                <w:sz w:val="20"/>
                <w:szCs w:val="20"/>
              </w:rPr>
              <w:t xml:space="preserve"> </w:t>
            </w:r>
            <w:r w:rsidR="00FA4FFF" w:rsidRPr="00F552E1">
              <w:rPr>
                <w:sz w:val="20"/>
                <w:szCs w:val="20"/>
              </w:rPr>
              <w:t>including:</w:t>
            </w:r>
            <w:r w:rsidR="368C9C96" w:rsidRPr="00F552E1">
              <w:rPr>
                <w:sz w:val="20"/>
                <w:szCs w:val="20"/>
              </w:rPr>
              <w:t xml:space="preserve"> </w:t>
            </w:r>
          </w:p>
          <w:p w14:paraId="4BB522D7" w14:textId="4A8B4754" w:rsidR="00FA4FFF" w:rsidRPr="00F552E1" w:rsidRDefault="004F6D7B" w:rsidP="005B54C3">
            <w:pPr>
              <w:pStyle w:val="ListParagraph"/>
              <w:keepLines/>
              <w:widowControl w:val="0"/>
              <w:numPr>
                <w:ilvl w:val="0"/>
                <w:numId w:val="17"/>
              </w:numPr>
              <w:spacing w:after="0"/>
              <w:rPr>
                <w:sz w:val="20"/>
                <w:szCs w:val="20"/>
              </w:rPr>
            </w:pPr>
            <w:r w:rsidRPr="00F552E1">
              <w:rPr>
                <w:sz w:val="20"/>
                <w:szCs w:val="20"/>
                <w:u w:val="single"/>
              </w:rPr>
              <w:t xml:space="preserve">For </w:t>
            </w:r>
            <w:r w:rsidR="00526259" w:rsidRPr="00F552E1">
              <w:rPr>
                <w:sz w:val="20"/>
                <w:szCs w:val="20"/>
                <w:u w:val="single"/>
              </w:rPr>
              <w:t xml:space="preserve">the </w:t>
            </w:r>
            <w:r w:rsidRPr="00F552E1">
              <w:rPr>
                <w:sz w:val="20"/>
                <w:szCs w:val="20"/>
                <w:u w:val="single"/>
              </w:rPr>
              <w:t>MEP</w:t>
            </w:r>
            <w:r w:rsidRPr="00F552E1">
              <w:rPr>
                <w:sz w:val="20"/>
                <w:szCs w:val="20"/>
              </w:rPr>
              <w:t xml:space="preserve">: One </w:t>
            </w:r>
            <w:r w:rsidR="004C4468" w:rsidRPr="00F552E1">
              <w:rPr>
                <w:sz w:val="20"/>
                <w:szCs w:val="20"/>
              </w:rPr>
              <w:t xml:space="preserve">(1) </w:t>
            </w:r>
            <w:r w:rsidRPr="00F552E1">
              <w:rPr>
                <w:sz w:val="20"/>
                <w:szCs w:val="20"/>
              </w:rPr>
              <w:t>envir</w:t>
            </w:r>
            <w:r w:rsidR="00486607" w:rsidRPr="00F552E1">
              <w:rPr>
                <w:sz w:val="20"/>
                <w:szCs w:val="20"/>
              </w:rPr>
              <w:t xml:space="preserve">onmental </w:t>
            </w:r>
            <w:r w:rsidR="00656247" w:rsidRPr="00F552E1">
              <w:rPr>
                <w:sz w:val="20"/>
                <w:szCs w:val="20"/>
              </w:rPr>
              <w:t xml:space="preserve">and social </w:t>
            </w:r>
            <w:r w:rsidR="00486607" w:rsidRPr="00F552E1">
              <w:rPr>
                <w:sz w:val="20"/>
                <w:szCs w:val="20"/>
              </w:rPr>
              <w:t>specialist with experience in terms of mines</w:t>
            </w:r>
            <w:r w:rsidR="00FA7B8B" w:rsidRPr="00F552E1">
              <w:rPr>
                <w:sz w:val="20"/>
                <w:szCs w:val="20"/>
              </w:rPr>
              <w:t xml:space="preserve"> and</w:t>
            </w:r>
            <w:r w:rsidR="00DA68A0" w:rsidRPr="00F552E1">
              <w:rPr>
                <w:sz w:val="20"/>
                <w:szCs w:val="20"/>
              </w:rPr>
              <w:t xml:space="preserve"> </w:t>
            </w:r>
            <w:r w:rsidR="00FA4FFF" w:rsidRPr="00F552E1">
              <w:rPr>
                <w:sz w:val="20"/>
                <w:szCs w:val="20"/>
              </w:rPr>
              <w:t>energy.</w:t>
            </w:r>
          </w:p>
          <w:p w14:paraId="467B470A" w14:textId="440A5914" w:rsidR="0073435C" w:rsidRPr="00F552E1" w:rsidRDefault="00526259" w:rsidP="004C4468">
            <w:pPr>
              <w:pStyle w:val="ListParagraph"/>
              <w:keepLines/>
              <w:widowControl w:val="0"/>
              <w:numPr>
                <w:ilvl w:val="0"/>
                <w:numId w:val="17"/>
              </w:numPr>
              <w:spacing w:after="0"/>
              <w:rPr>
                <w:sz w:val="20"/>
                <w:szCs w:val="20"/>
              </w:rPr>
            </w:pPr>
            <w:r w:rsidRPr="00F552E1">
              <w:rPr>
                <w:sz w:val="20"/>
                <w:szCs w:val="20"/>
                <w:u w:val="single"/>
              </w:rPr>
              <w:t>For SOMELEC</w:t>
            </w:r>
            <w:r w:rsidR="00FA4FFF" w:rsidRPr="00F552E1">
              <w:rPr>
                <w:sz w:val="20"/>
                <w:szCs w:val="20"/>
              </w:rPr>
              <w:t>:</w:t>
            </w:r>
            <w:r w:rsidR="00F30489" w:rsidRPr="00F552E1">
              <w:rPr>
                <w:sz w:val="20"/>
                <w:szCs w:val="20"/>
              </w:rPr>
              <w:t xml:space="preserve"> the</w:t>
            </w:r>
            <w:r w:rsidRPr="00F552E1">
              <w:rPr>
                <w:sz w:val="20"/>
                <w:szCs w:val="20"/>
              </w:rPr>
              <w:t xml:space="preserve"> PMU</w:t>
            </w:r>
            <w:r w:rsidR="00F30489" w:rsidRPr="00F552E1">
              <w:rPr>
                <w:sz w:val="20"/>
                <w:szCs w:val="20"/>
              </w:rPr>
              <w:t xml:space="preserve"> </w:t>
            </w:r>
            <w:r w:rsidR="00F30489" w:rsidRPr="00F552E1">
              <w:rPr>
                <w:rFonts w:eastAsia="Times New Roman"/>
                <w:sz w:val="20"/>
                <w:szCs w:val="20"/>
              </w:rPr>
              <w:t>will be shared with the REMP-PIU to provide economies of scale while enhancing overall efficiency</w:t>
            </w:r>
            <w:r w:rsidR="0073435C" w:rsidRPr="00F552E1">
              <w:rPr>
                <w:rFonts w:eastAsia="Times New Roman"/>
                <w:sz w:val="20"/>
                <w:szCs w:val="20"/>
              </w:rPr>
              <w:t xml:space="preserve"> and will </w:t>
            </w:r>
            <w:r w:rsidR="004C4468" w:rsidRPr="00F552E1">
              <w:rPr>
                <w:rFonts w:eastAsia="Times New Roman"/>
                <w:sz w:val="20"/>
                <w:szCs w:val="20"/>
              </w:rPr>
              <w:t xml:space="preserve">include One (1) </w:t>
            </w:r>
            <w:r w:rsidR="0073435C" w:rsidRPr="00F552E1">
              <w:rPr>
                <w:sz w:val="20"/>
                <w:szCs w:val="20"/>
              </w:rPr>
              <w:t xml:space="preserve">Environmental </w:t>
            </w:r>
            <w:r w:rsidR="00F03040" w:rsidRPr="00F552E1">
              <w:rPr>
                <w:sz w:val="20"/>
                <w:szCs w:val="20"/>
              </w:rPr>
              <w:t xml:space="preserve">and social specialist with </w:t>
            </w:r>
            <w:r w:rsidR="00F03040" w:rsidRPr="00F552E1">
              <w:rPr>
                <w:rFonts w:eastAsia="Times New Roman"/>
                <w:sz w:val="20"/>
                <w:szCs w:val="20"/>
              </w:rPr>
              <w:t xml:space="preserve">experience in Occupational Health and Safety (OHS).  </w:t>
            </w:r>
          </w:p>
          <w:p w14:paraId="0EFFD540" w14:textId="77777777" w:rsidR="004C4468" w:rsidRPr="00F552E1" w:rsidRDefault="004C4468" w:rsidP="004C4468">
            <w:pPr>
              <w:pStyle w:val="ListParagraph"/>
              <w:keepLines/>
              <w:widowControl w:val="0"/>
              <w:spacing w:after="0"/>
              <w:ind w:left="720" w:firstLine="0"/>
              <w:rPr>
                <w:sz w:val="20"/>
                <w:szCs w:val="20"/>
              </w:rPr>
            </w:pPr>
          </w:p>
          <w:p w14:paraId="0C3A8138" w14:textId="0CBB934C" w:rsidR="00FA4FFF" w:rsidRPr="00F552E1" w:rsidRDefault="3DABBB61" w:rsidP="004C4468">
            <w:pPr>
              <w:pStyle w:val="ListParagraph"/>
              <w:keepLines/>
              <w:widowControl w:val="0"/>
              <w:numPr>
                <w:ilvl w:val="0"/>
                <w:numId w:val="18"/>
              </w:numPr>
              <w:spacing w:after="0"/>
              <w:ind w:left="338" w:hanging="270"/>
              <w:rPr>
                <w:sz w:val="20"/>
                <w:szCs w:val="20"/>
              </w:rPr>
            </w:pPr>
            <w:r w:rsidRPr="00F552E1">
              <w:rPr>
                <w:sz w:val="20"/>
                <w:szCs w:val="20"/>
              </w:rPr>
              <w:t xml:space="preserve">The Terms of Reference </w:t>
            </w:r>
            <w:r w:rsidR="58FC372F" w:rsidRPr="00F552E1">
              <w:rPr>
                <w:sz w:val="20"/>
                <w:szCs w:val="20"/>
              </w:rPr>
              <w:t xml:space="preserve">(TORs) </w:t>
            </w:r>
            <w:r w:rsidRPr="00F552E1">
              <w:rPr>
                <w:sz w:val="20"/>
                <w:szCs w:val="20"/>
              </w:rPr>
              <w:t>for th</w:t>
            </w:r>
            <w:r w:rsidR="66959948" w:rsidRPr="00F552E1">
              <w:rPr>
                <w:sz w:val="20"/>
                <w:szCs w:val="20"/>
              </w:rPr>
              <w:t xml:space="preserve">ese positions and the qualifications required will be </w:t>
            </w:r>
            <w:r w:rsidR="4A870D40" w:rsidRPr="00F552E1">
              <w:rPr>
                <w:sz w:val="20"/>
                <w:szCs w:val="20"/>
              </w:rPr>
              <w:t xml:space="preserve">reviewed </w:t>
            </w:r>
            <w:r w:rsidR="66959948" w:rsidRPr="00F552E1">
              <w:rPr>
                <w:sz w:val="20"/>
                <w:szCs w:val="20"/>
              </w:rPr>
              <w:t>by the Association</w:t>
            </w:r>
            <w:r w:rsidR="75B3A3AF" w:rsidRPr="00F552E1">
              <w:rPr>
                <w:sz w:val="20"/>
                <w:szCs w:val="20"/>
              </w:rPr>
              <w:t xml:space="preserve"> for Non-Objection. </w:t>
            </w:r>
          </w:p>
        </w:tc>
        <w:tc>
          <w:tcPr>
            <w:tcW w:w="3690" w:type="dxa"/>
            <w:tcBorders>
              <w:bottom w:val="single" w:sz="4" w:space="0" w:color="auto"/>
            </w:tcBorders>
            <w:shd w:val="clear" w:color="auto" w:fill="auto"/>
          </w:tcPr>
          <w:p w14:paraId="69BAD70F" w14:textId="77777777" w:rsidR="004F353C" w:rsidRDefault="73B4CED3" w:rsidP="00F406FC">
            <w:pPr>
              <w:keepLines/>
              <w:widowControl w:val="0"/>
              <w:rPr>
                <w:rFonts w:eastAsia="Times New Roman"/>
                <w:sz w:val="20"/>
                <w:szCs w:val="20"/>
              </w:rPr>
            </w:pPr>
            <w:r w:rsidRPr="00F552E1">
              <w:rPr>
                <w:rFonts w:eastAsia="Times New Roman"/>
                <w:sz w:val="20"/>
                <w:szCs w:val="20"/>
              </w:rPr>
              <w:t>A1</w:t>
            </w:r>
            <w:r w:rsidR="007757EF" w:rsidRPr="00F552E1">
              <w:rPr>
                <w:rFonts w:eastAsia="Times New Roman"/>
                <w:sz w:val="20"/>
                <w:szCs w:val="20"/>
              </w:rPr>
              <w:t xml:space="preserve">. </w:t>
            </w:r>
            <w:r w:rsidR="00EA6F08">
              <w:rPr>
                <w:rFonts w:eastAsia="Times New Roman"/>
                <w:sz w:val="20"/>
                <w:szCs w:val="20"/>
              </w:rPr>
              <w:t>Mandate</w:t>
            </w:r>
            <w:r w:rsidR="007E02F7">
              <w:rPr>
                <w:rFonts w:eastAsia="Times New Roman"/>
                <w:sz w:val="20"/>
                <w:szCs w:val="20"/>
              </w:rPr>
              <w:t xml:space="preserve"> </w:t>
            </w:r>
            <w:r w:rsidR="00EA6F08">
              <w:rPr>
                <w:rFonts w:eastAsia="Times New Roman"/>
                <w:sz w:val="20"/>
                <w:szCs w:val="20"/>
              </w:rPr>
              <w:t xml:space="preserve">the </w:t>
            </w:r>
            <w:r w:rsidR="00934A9C" w:rsidRPr="00F552E1">
              <w:rPr>
                <w:rFonts w:eastAsia="Times New Roman"/>
                <w:sz w:val="20"/>
                <w:szCs w:val="20"/>
              </w:rPr>
              <w:t xml:space="preserve">existing PMU </w:t>
            </w:r>
            <w:r w:rsidR="00934A9C">
              <w:rPr>
                <w:rFonts w:eastAsia="Times New Roman"/>
                <w:sz w:val="20"/>
                <w:szCs w:val="20"/>
              </w:rPr>
              <w:t xml:space="preserve">initially constituted </w:t>
            </w:r>
            <w:r w:rsidR="00934A9C" w:rsidRPr="00F552E1">
              <w:rPr>
                <w:rFonts w:eastAsia="Times New Roman"/>
                <w:sz w:val="20"/>
                <w:szCs w:val="20"/>
              </w:rPr>
              <w:t>for the PADG</w:t>
            </w:r>
            <w:r w:rsidR="00934A9C">
              <w:rPr>
                <w:rFonts w:eastAsia="Times New Roman"/>
                <w:sz w:val="20"/>
                <w:szCs w:val="20"/>
              </w:rPr>
              <w:t xml:space="preserve"> for the management of the Recipient’s Respective Part of the Project </w:t>
            </w:r>
            <w:r w:rsidR="00F1788F">
              <w:rPr>
                <w:rFonts w:eastAsia="Times New Roman"/>
                <w:sz w:val="20"/>
                <w:szCs w:val="20"/>
              </w:rPr>
              <w:t xml:space="preserve">before negotiations, </w:t>
            </w:r>
            <w:r w:rsidR="00FD10D3">
              <w:rPr>
                <w:rFonts w:eastAsia="Times New Roman"/>
                <w:sz w:val="20"/>
                <w:szCs w:val="20"/>
              </w:rPr>
              <w:t xml:space="preserve"> </w:t>
            </w:r>
            <w:r w:rsidR="00F854CF">
              <w:rPr>
                <w:rFonts w:eastAsia="Times New Roman"/>
                <w:sz w:val="20"/>
                <w:szCs w:val="20"/>
              </w:rPr>
              <w:t xml:space="preserve">revise the </w:t>
            </w:r>
            <w:r w:rsidR="00FD10D3">
              <w:rPr>
                <w:rFonts w:eastAsia="Times New Roman"/>
                <w:sz w:val="20"/>
                <w:szCs w:val="20"/>
              </w:rPr>
              <w:t>T</w:t>
            </w:r>
            <w:r w:rsidR="007575CE">
              <w:rPr>
                <w:rFonts w:eastAsia="Times New Roman"/>
                <w:sz w:val="20"/>
                <w:szCs w:val="20"/>
              </w:rPr>
              <w:t xml:space="preserve">erms of </w:t>
            </w:r>
            <w:r w:rsidR="00FD10D3">
              <w:rPr>
                <w:rFonts w:eastAsia="Times New Roman"/>
                <w:sz w:val="20"/>
                <w:szCs w:val="20"/>
              </w:rPr>
              <w:t>R</w:t>
            </w:r>
            <w:r w:rsidR="007575CE">
              <w:rPr>
                <w:rFonts w:eastAsia="Times New Roman"/>
                <w:sz w:val="20"/>
                <w:szCs w:val="20"/>
              </w:rPr>
              <w:t>eference</w:t>
            </w:r>
            <w:r w:rsidR="00FD10D3">
              <w:rPr>
                <w:rFonts w:eastAsia="Times New Roman"/>
                <w:sz w:val="20"/>
                <w:szCs w:val="20"/>
              </w:rPr>
              <w:t xml:space="preserve"> of personnels</w:t>
            </w:r>
            <w:r w:rsidR="007575CE">
              <w:rPr>
                <w:rFonts w:eastAsia="Times New Roman"/>
                <w:sz w:val="20"/>
                <w:szCs w:val="20"/>
              </w:rPr>
              <w:t xml:space="preserve"> </w:t>
            </w:r>
            <w:r w:rsidR="008B213E">
              <w:rPr>
                <w:rFonts w:eastAsia="Times New Roman"/>
                <w:sz w:val="20"/>
                <w:szCs w:val="20"/>
              </w:rPr>
              <w:t>in</w:t>
            </w:r>
            <w:r w:rsidR="54842CD1" w:rsidRPr="00F552E1">
              <w:rPr>
                <w:rFonts w:eastAsia="Times New Roman"/>
                <w:sz w:val="20"/>
                <w:szCs w:val="20"/>
              </w:rPr>
              <w:t xml:space="preserve"> </w:t>
            </w:r>
            <w:r w:rsidR="3965FBDB" w:rsidRPr="00F552E1">
              <w:rPr>
                <w:rFonts w:eastAsia="Times New Roman"/>
                <w:sz w:val="20"/>
                <w:szCs w:val="20"/>
              </w:rPr>
              <w:t>the</w:t>
            </w:r>
            <w:r w:rsidR="00DF57F0">
              <w:rPr>
                <w:rFonts w:eastAsia="Times New Roman"/>
                <w:sz w:val="20"/>
                <w:szCs w:val="20"/>
              </w:rPr>
              <w:t xml:space="preserve"> PMU</w:t>
            </w:r>
            <w:r w:rsidR="3965FBDB" w:rsidRPr="00F552E1">
              <w:rPr>
                <w:rFonts w:eastAsia="Times New Roman"/>
                <w:sz w:val="20"/>
                <w:szCs w:val="20"/>
              </w:rPr>
              <w:t xml:space="preserve"> </w:t>
            </w:r>
            <w:r w:rsidR="54842CD1" w:rsidRPr="00F552E1">
              <w:rPr>
                <w:rFonts w:eastAsia="Times New Roman"/>
                <w:sz w:val="20"/>
                <w:szCs w:val="20"/>
              </w:rPr>
              <w:t xml:space="preserve">and </w:t>
            </w:r>
            <w:r w:rsidR="008B213E">
              <w:rPr>
                <w:rFonts w:eastAsia="Times New Roman"/>
                <w:sz w:val="20"/>
                <w:szCs w:val="20"/>
              </w:rPr>
              <w:t>add to the existing team</w:t>
            </w:r>
            <w:r w:rsidR="54842CD1" w:rsidRPr="00F552E1">
              <w:rPr>
                <w:rFonts w:eastAsia="Times New Roman"/>
                <w:sz w:val="20"/>
                <w:szCs w:val="20"/>
              </w:rPr>
              <w:t xml:space="preserve"> </w:t>
            </w:r>
            <w:r w:rsidR="6DAF12CD" w:rsidRPr="00F552E1">
              <w:rPr>
                <w:rFonts w:eastAsia="Times New Roman"/>
                <w:sz w:val="20"/>
                <w:szCs w:val="20"/>
              </w:rPr>
              <w:t xml:space="preserve">an </w:t>
            </w:r>
            <w:r w:rsidR="002455A6" w:rsidRPr="00F552E1">
              <w:rPr>
                <w:rFonts w:eastAsia="Times New Roman"/>
                <w:sz w:val="20"/>
                <w:szCs w:val="20"/>
              </w:rPr>
              <w:t>Environmental and social</w:t>
            </w:r>
            <w:r w:rsidR="6DAF12CD" w:rsidRPr="00F552E1">
              <w:rPr>
                <w:rFonts w:eastAsia="Times New Roman"/>
                <w:sz w:val="20"/>
                <w:szCs w:val="20"/>
              </w:rPr>
              <w:t xml:space="preserve"> </w:t>
            </w:r>
            <w:r w:rsidR="7BD9D677" w:rsidRPr="00F552E1">
              <w:rPr>
                <w:rFonts w:eastAsia="Times New Roman"/>
                <w:sz w:val="20"/>
                <w:szCs w:val="20"/>
              </w:rPr>
              <w:t>Specialist</w:t>
            </w:r>
            <w:r w:rsidR="6DAF12CD" w:rsidRPr="00F552E1">
              <w:rPr>
                <w:rFonts w:eastAsia="Times New Roman"/>
                <w:sz w:val="20"/>
                <w:szCs w:val="20"/>
              </w:rPr>
              <w:t xml:space="preserve"> with experience in terms of mines </w:t>
            </w:r>
            <w:r w:rsidR="7BD9D677" w:rsidRPr="00F552E1">
              <w:rPr>
                <w:rFonts w:eastAsia="Times New Roman"/>
                <w:sz w:val="20"/>
                <w:szCs w:val="20"/>
              </w:rPr>
              <w:t xml:space="preserve">and energy, </w:t>
            </w:r>
            <w:r w:rsidR="007757EF" w:rsidRPr="00F552E1">
              <w:rPr>
                <w:sz w:val="20"/>
                <w:szCs w:val="20"/>
              </w:rPr>
              <w:t>no later than</w:t>
            </w:r>
            <w:r w:rsidR="40CB5231" w:rsidRPr="00F552E1">
              <w:rPr>
                <w:sz w:val="20"/>
                <w:szCs w:val="20"/>
              </w:rPr>
              <w:t xml:space="preserve"> </w:t>
            </w:r>
            <w:r w:rsidR="00C27B9E">
              <w:rPr>
                <w:rFonts w:eastAsia="Times New Roman"/>
                <w:sz w:val="20"/>
                <w:szCs w:val="20"/>
              </w:rPr>
              <w:t xml:space="preserve">one (1) month after </w:t>
            </w:r>
            <w:r w:rsidR="40CB5231" w:rsidRPr="00F552E1">
              <w:rPr>
                <w:sz w:val="20"/>
                <w:szCs w:val="20"/>
              </w:rPr>
              <w:t xml:space="preserve">the Effective </w:t>
            </w:r>
            <w:r w:rsidR="22C77501" w:rsidRPr="00F552E1">
              <w:rPr>
                <w:sz w:val="20"/>
                <w:szCs w:val="20"/>
              </w:rPr>
              <w:t>D</w:t>
            </w:r>
            <w:r w:rsidR="40CB5231" w:rsidRPr="00F552E1">
              <w:rPr>
                <w:sz w:val="20"/>
                <w:szCs w:val="20"/>
              </w:rPr>
              <w:t>ate</w:t>
            </w:r>
            <w:r w:rsidR="007757EF" w:rsidRPr="00F552E1">
              <w:rPr>
                <w:sz w:val="20"/>
                <w:szCs w:val="20"/>
              </w:rPr>
              <w:t>, and thereafter maintain the PMU and these positions throughout Project implementation.</w:t>
            </w:r>
            <w:r w:rsidR="007757EF" w:rsidRPr="00F552E1">
              <w:rPr>
                <w:rFonts w:eastAsia="Times New Roman"/>
                <w:sz w:val="20"/>
                <w:szCs w:val="20"/>
              </w:rPr>
              <w:t xml:space="preserve"> </w:t>
            </w:r>
          </w:p>
          <w:p w14:paraId="0CCE7481" w14:textId="77777777" w:rsidR="004F353C" w:rsidRDefault="004F353C" w:rsidP="00F406FC">
            <w:pPr>
              <w:keepLines/>
              <w:widowControl w:val="0"/>
              <w:rPr>
                <w:rFonts w:eastAsia="Times New Roman"/>
                <w:sz w:val="20"/>
                <w:szCs w:val="20"/>
              </w:rPr>
            </w:pPr>
          </w:p>
          <w:p w14:paraId="55E4C5E4" w14:textId="3FD9423A" w:rsidR="007757EF" w:rsidRPr="00F552E1" w:rsidRDefault="00E0557B" w:rsidP="00F406FC">
            <w:pPr>
              <w:keepLines/>
              <w:widowControl w:val="0"/>
              <w:rPr>
                <w:rFonts w:eastAsia="Times New Roman"/>
                <w:sz w:val="20"/>
                <w:szCs w:val="20"/>
              </w:rPr>
            </w:pPr>
            <w:r w:rsidRPr="00F552E1">
              <w:rPr>
                <w:rFonts w:eastAsia="Times New Roman"/>
                <w:sz w:val="20"/>
                <w:szCs w:val="20"/>
              </w:rPr>
              <w:t>A2</w:t>
            </w:r>
            <w:r w:rsidR="007757EF" w:rsidRPr="00F552E1">
              <w:rPr>
                <w:rFonts w:eastAsia="Times New Roman"/>
                <w:sz w:val="20"/>
                <w:szCs w:val="20"/>
              </w:rPr>
              <w:t xml:space="preserve">. </w:t>
            </w:r>
            <w:r w:rsidR="002752FA" w:rsidRPr="00F552E1">
              <w:rPr>
                <w:rFonts w:eastAsia="Times New Roman"/>
                <w:sz w:val="20"/>
                <w:szCs w:val="20"/>
              </w:rPr>
              <w:t xml:space="preserve">Establish a PMU in </w:t>
            </w:r>
            <w:r w:rsidRPr="00F552E1">
              <w:rPr>
                <w:rFonts w:eastAsia="Times New Roman"/>
                <w:sz w:val="20"/>
                <w:szCs w:val="20"/>
              </w:rPr>
              <w:t>SOMELEC and</w:t>
            </w:r>
            <w:r w:rsidR="000440F9" w:rsidRPr="00F552E1">
              <w:rPr>
                <w:rFonts w:eastAsia="Times New Roman"/>
                <w:sz w:val="20"/>
                <w:szCs w:val="20"/>
              </w:rPr>
              <w:t xml:space="preserve"> recruit an Environmental Specialist with experience in </w:t>
            </w:r>
            <w:r w:rsidR="002648D8" w:rsidRPr="00F552E1">
              <w:rPr>
                <w:rFonts w:eastAsia="Times New Roman"/>
                <w:sz w:val="20"/>
                <w:szCs w:val="20"/>
              </w:rPr>
              <w:t xml:space="preserve">Occupational </w:t>
            </w:r>
            <w:r w:rsidR="000440F9" w:rsidRPr="00F552E1">
              <w:rPr>
                <w:rFonts w:eastAsia="Times New Roman"/>
                <w:sz w:val="20"/>
                <w:szCs w:val="20"/>
              </w:rPr>
              <w:t xml:space="preserve">Health and Safety </w:t>
            </w:r>
            <w:r w:rsidR="002648D8" w:rsidRPr="00F552E1">
              <w:rPr>
                <w:rFonts w:eastAsia="Times New Roman"/>
                <w:sz w:val="20"/>
                <w:szCs w:val="20"/>
              </w:rPr>
              <w:t>(OHS)</w:t>
            </w:r>
            <w:r w:rsidR="00FC7E4F">
              <w:rPr>
                <w:rFonts w:eastAsia="Times New Roman"/>
                <w:sz w:val="20"/>
                <w:szCs w:val="20"/>
              </w:rPr>
              <w:t>,</w:t>
            </w:r>
            <w:r w:rsidR="00755E9E" w:rsidRPr="00F552E1">
              <w:rPr>
                <w:sz w:val="20"/>
                <w:szCs w:val="20"/>
              </w:rPr>
              <w:t xml:space="preserve"> no later than </w:t>
            </w:r>
            <w:r w:rsidR="00755E9E">
              <w:rPr>
                <w:rFonts w:eastAsia="Times New Roman"/>
                <w:sz w:val="20"/>
                <w:szCs w:val="20"/>
              </w:rPr>
              <w:t xml:space="preserve">one (1) month after </w:t>
            </w:r>
            <w:r w:rsidR="00755E9E" w:rsidRPr="00F552E1">
              <w:rPr>
                <w:sz w:val="20"/>
                <w:szCs w:val="20"/>
              </w:rPr>
              <w:t>the Effective Date, and thereafter maintain the PMU and these positions throughout Project implementation</w:t>
            </w:r>
            <w:r w:rsidR="000440F9" w:rsidRPr="00F552E1">
              <w:rPr>
                <w:rFonts w:eastAsia="Times New Roman"/>
                <w:sz w:val="20"/>
                <w:szCs w:val="20"/>
              </w:rPr>
              <w:t xml:space="preserve">. </w:t>
            </w:r>
            <w:r w:rsidR="002752FA" w:rsidRPr="00F552E1">
              <w:rPr>
                <w:rFonts w:eastAsia="Times New Roman"/>
                <w:sz w:val="20"/>
                <w:szCs w:val="20"/>
              </w:rPr>
              <w:t xml:space="preserve"> </w:t>
            </w:r>
          </w:p>
          <w:p w14:paraId="7F34C59F" w14:textId="2085BB1B" w:rsidR="00664D5D" w:rsidRPr="00F552E1" w:rsidRDefault="00664D5D" w:rsidP="00F406FC">
            <w:pPr>
              <w:keepLines/>
              <w:widowControl w:val="0"/>
              <w:rPr>
                <w:rFonts w:eastAsia="Times New Roman"/>
                <w:sz w:val="20"/>
                <w:szCs w:val="20"/>
              </w:rPr>
            </w:pPr>
          </w:p>
        </w:tc>
        <w:tc>
          <w:tcPr>
            <w:tcW w:w="2160" w:type="dxa"/>
            <w:tcBorders>
              <w:bottom w:val="single" w:sz="4" w:space="0" w:color="auto"/>
            </w:tcBorders>
            <w:shd w:val="clear" w:color="auto" w:fill="auto"/>
          </w:tcPr>
          <w:p w14:paraId="13B73891" w14:textId="77777777" w:rsidR="00E4530D" w:rsidRPr="00F552E1" w:rsidRDefault="00E4530D" w:rsidP="00E4530D">
            <w:pPr>
              <w:jc w:val="center"/>
              <w:rPr>
                <w:rFonts w:cstheme="minorHAnsi"/>
                <w:b/>
                <w:sz w:val="20"/>
                <w:szCs w:val="20"/>
              </w:rPr>
            </w:pPr>
            <w:r w:rsidRPr="00F552E1">
              <w:rPr>
                <w:rFonts w:cstheme="minorHAnsi"/>
                <w:b/>
                <w:sz w:val="20"/>
                <w:szCs w:val="20"/>
              </w:rPr>
              <w:t>MEP</w:t>
            </w:r>
          </w:p>
          <w:p w14:paraId="268E4E90" w14:textId="7701D19D" w:rsidR="007757EF" w:rsidRPr="00F552E1" w:rsidRDefault="00E4530D" w:rsidP="00D42F82">
            <w:pPr>
              <w:keepLines/>
              <w:widowControl w:val="0"/>
              <w:jc w:val="center"/>
              <w:rPr>
                <w:rFonts w:cstheme="minorHAnsi"/>
                <w:b/>
                <w:sz w:val="20"/>
                <w:szCs w:val="20"/>
              </w:rPr>
            </w:pPr>
            <w:r w:rsidRPr="00F552E1">
              <w:rPr>
                <w:rFonts w:cstheme="minorHAnsi"/>
                <w:b/>
                <w:sz w:val="20"/>
                <w:szCs w:val="20"/>
              </w:rPr>
              <w:t>SOMELEC</w:t>
            </w:r>
          </w:p>
        </w:tc>
      </w:tr>
      <w:tr w:rsidR="007757EF" w:rsidRPr="00F552E1" w14:paraId="160128D3" w14:textId="77777777" w:rsidTr="007B73B9">
        <w:trPr>
          <w:gridAfter w:val="1"/>
          <w:wAfter w:w="10" w:type="dxa"/>
          <w:cantSplit/>
          <w:trHeight w:val="20"/>
        </w:trPr>
        <w:tc>
          <w:tcPr>
            <w:tcW w:w="625" w:type="dxa"/>
            <w:tcBorders>
              <w:bottom w:val="single" w:sz="4" w:space="0" w:color="auto"/>
            </w:tcBorders>
            <w:shd w:val="clear" w:color="auto" w:fill="auto"/>
          </w:tcPr>
          <w:p w14:paraId="17378081" w14:textId="77777777" w:rsidR="007757EF" w:rsidRPr="00F552E1" w:rsidRDefault="007757EF" w:rsidP="00472574">
            <w:pPr>
              <w:keepLines/>
              <w:widowControl w:val="0"/>
              <w:rPr>
                <w:rFonts w:cstheme="minorHAnsi"/>
                <w:b/>
                <w:sz w:val="20"/>
                <w:szCs w:val="20"/>
              </w:rPr>
            </w:pPr>
            <w:r w:rsidRPr="00F552E1">
              <w:rPr>
                <w:rFonts w:cstheme="minorHAnsi"/>
                <w:sz w:val="20"/>
                <w:szCs w:val="20"/>
              </w:rPr>
              <w:t>B</w:t>
            </w:r>
          </w:p>
        </w:tc>
        <w:tc>
          <w:tcPr>
            <w:tcW w:w="7830" w:type="dxa"/>
            <w:tcBorders>
              <w:bottom w:val="single" w:sz="4" w:space="0" w:color="auto"/>
            </w:tcBorders>
            <w:shd w:val="clear" w:color="auto" w:fill="auto"/>
          </w:tcPr>
          <w:p w14:paraId="47497FCC" w14:textId="77777777" w:rsidR="007757EF" w:rsidRPr="00F552E1" w:rsidRDefault="007757EF" w:rsidP="00472574">
            <w:pPr>
              <w:rPr>
                <w:rFonts w:cstheme="minorHAnsi"/>
                <w:b/>
                <w:color w:val="4472C4" w:themeColor="accent1"/>
                <w:sz w:val="20"/>
                <w:szCs w:val="20"/>
              </w:rPr>
            </w:pPr>
            <w:r w:rsidRPr="00F552E1">
              <w:rPr>
                <w:rFonts w:cstheme="minorHAnsi"/>
                <w:b/>
                <w:color w:val="4472C4" w:themeColor="accent1"/>
                <w:sz w:val="20"/>
                <w:szCs w:val="20"/>
              </w:rPr>
              <w:t>CAPACITY BUILDING PLAN/MEASURES</w:t>
            </w:r>
          </w:p>
          <w:p w14:paraId="4810CAFD" w14:textId="77777777" w:rsidR="002D4498" w:rsidRPr="00F552E1" w:rsidRDefault="002D4498" w:rsidP="00472574">
            <w:pPr>
              <w:rPr>
                <w:sz w:val="20"/>
                <w:szCs w:val="20"/>
              </w:rPr>
            </w:pPr>
          </w:p>
          <w:p w14:paraId="28DA2630" w14:textId="50B3C257" w:rsidR="007757EF" w:rsidRPr="00F552E1" w:rsidRDefault="007757EF" w:rsidP="00472574">
            <w:pPr>
              <w:rPr>
                <w:sz w:val="20"/>
                <w:szCs w:val="20"/>
              </w:rPr>
            </w:pPr>
            <w:r w:rsidRPr="00F552E1">
              <w:rPr>
                <w:sz w:val="20"/>
                <w:szCs w:val="20"/>
              </w:rPr>
              <w:t xml:space="preserve">Prepare and implement the </w:t>
            </w:r>
            <w:r w:rsidR="002867C7" w:rsidRPr="00F552E1">
              <w:rPr>
                <w:sz w:val="20"/>
                <w:szCs w:val="20"/>
              </w:rPr>
              <w:t xml:space="preserve">annual </w:t>
            </w:r>
            <w:r w:rsidRPr="00F552E1">
              <w:rPr>
                <w:sz w:val="20"/>
                <w:szCs w:val="20"/>
              </w:rPr>
              <w:t>capacity building plan:</w:t>
            </w:r>
          </w:p>
          <w:p w14:paraId="53F7B6A9" w14:textId="77777777" w:rsidR="007757EF" w:rsidRPr="00F552E1" w:rsidRDefault="007757EF" w:rsidP="00472574">
            <w:pPr>
              <w:rPr>
                <w:sz w:val="20"/>
                <w:szCs w:val="20"/>
              </w:rPr>
            </w:pPr>
          </w:p>
          <w:p w14:paraId="61274636" w14:textId="55F9EA90" w:rsidR="007757EF" w:rsidRPr="00F552E1" w:rsidRDefault="321774B7" w:rsidP="00F406FC">
            <w:pPr>
              <w:rPr>
                <w:sz w:val="20"/>
                <w:szCs w:val="20"/>
              </w:rPr>
            </w:pPr>
            <w:r w:rsidRPr="00F552E1">
              <w:rPr>
                <w:sz w:val="20"/>
                <w:szCs w:val="20"/>
              </w:rPr>
              <w:t>T</w:t>
            </w:r>
            <w:r w:rsidR="007757EF" w:rsidRPr="00F552E1">
              <w:rPr>
                <w:sz w:val="20"/>
                <w:szCs w:val="20"/>
              </w:rPr>
              <w:t xml:space="preserve">raining for </w:t>
            </w:r>
            <w:r w:rsidR="55C4E14A" w:rsidRPr="00F552E1">
              <w:rPr>
                <w:sz w:val="20"/>
                <w:szCs w:val="20"/>
              </w:rPr>
              <w:t xml:space="preserve">the PMUs </w:t>
            </w:r>
            <w:r w:rsidR="7DA8F748" w:rsidRPr="00F552E1">
              <w:rPr>
                <w:sz w:val="20"/>
                <w:szCs w:val="20"/>
              </w:rPr>
              <w:t>staff</w:t>
            </w:r>
            <w:r w:rsidR="3DADDF15" w:rsidRPr="00F552E1">
              <w:rPr>
                <w:sz w:val="20"/>
                <w:szCs w:val="20"/>
              </w:rPr>
              <w:t>,</w:t>
            </w:r>
            <w:r w:rsidR="007757EF" w:rsidRPr="00F552E1">
              <w:rPr>
                <w:sz w:val="20"/>
                <w:szCs w:val="20"/>
              </w:rPr>
              <w:t xml:space="preserve"> stakeholders, communities, Project workers </w:t>
            </w:r>
            <w:r w:rsidR="7431C998" w:rsidRPr="00F552E1">
              <w:rPr>
                <w:sz w:val="20"/>
                <w:szCs w:val="20"/>
              </w:rPr>
              <w:t xml:space="preserve">and consultants </w:t>
            </w:r>
            <w:r w:rsidR="007757EF" w:rsidRPr="00F552E1">
              <w:rPr>
                <w:sz w:val="20"/>
                <w:szCs w:val="20"/>
              </w:rPr>
              <w:t xml:space="preserve">on </w:t>
            </w:r>
            <w:r w:rsidR="738AEC01" w:rsidRPr="00F552E1">
              <w:rPr>
                <w:sz w:val="20"/>
                <w:szCs w:val="20"/>
              </w:rPr>
              <w:t xml:space="preserve">the following, but not limited to, areas: </w:t>
            </w:r>
          </w:p>
          <w:p w14:paraId="4F770968" w14:textId="6FA8686E" w:rsidR="006230D3" w:rsidRPr="00F552E1" w:rsidRDefault="542245B3" w:rsidP="00E63A1F">
            <w:pPr>
              <w:pStyle w:val="ListParagraph"/>
              <w:numPr>
                <w:ilvl w:val="0"/>
                <w:numId w:val="5"/>
              </w:numPr>
              <w:spacing w:after="0"/>
              <w:ind w:left="426" w:hanging="180"/>
              <w:rPr>
                <w:rFonts w:cstheme="minorBidi"/>
                <w:sz w:val="20"/>
                <w:szCs w:val="20"/>
              </w:rPr>
            </w:pPr>
            <w:r w:rsidRPr="00F552E1">
              <w:rPr>
                <w:rFonts w:cstheme="minorBidi"/>
                <w:sz w:val="20"/>
                <w:szCs w:val="20"/>
                <w:lang w:val="en"/>
              </w:rPr>
              <w:t xml:space="preserve">World Bank Environmental and Social Framework (including Environmental and Social Standards (ESS)): specific aspects of environmental and social assessment (complex issue raised by ESIA); workforce management, stakeholder mapping and engagement, emergency preparedness and response, occupational and community health and safety, environmental and social monitoring and </w:t>
            </w:r>
            <w:r w:rsidR="0C8C44CC" w:rsidRPr="00F552E1">
              <w:rPr>
                <w:rFonts w:cstheme="minorBidi"/>
                <w:sz w:val="20"/>
                <w:szCs w:val="20"/>
                <w:lang w:val="en"/>
              </w:rPr>
              <w:t>reporting.</w:t>
            </w:r>
          </w:p>
          <w:p w14:paraId="0BE80E89" w14:textId="54635B32" w:rsidR="009E5A07" w:rsidRPr="00F552E1" w:rsidRDefault="00FC69D2" w:rsidP="00E63A1F">
            <w:pPr>
              <w:pStyle w:val="ListParagraph"/>
              <w:numPr>
                <w:ilvl w:val="0"/>
                <w:numId w:val="5"/>
              </w:numPr>
              <w:spacing w:after="0"/>
              <w:ind w:left="426" w:hanging="180"/>
              <w:rPr>
                <w:rFonts w:cstheme="minorHAnsi"/>
                <w:sz w:val="20"/>
                <w:szCs w:val="20"/>
              </w:rPr>
            </w:pPr>
            <w:r w:rsidRPr="00F552E1">
              <w:rPr>
                <w:rFonts w:cstheme="minorHAnsi"/>
                <w:sz w:val="20"/>
                <w:szCs w:val="20"/>
                <w:lang w:val="en"/>
              </w:rPr>
              <w:t>Grievance m</w:t>
            </w:r>
            <w:r w:rsidR="009E5A07" w:rsidRPr="00F552E1">
              <w:rPr>
                <w:rFonts w:cstheme="minorHAnsi"/>
                <w:sz w:val="20"/>
                <w:szCs w:val="20"/>
                <w:lang w:val="en"/>
              </w:rPr>
              <w:t>anagement mechanism: how to register and process complaints; the complaints handling procedure; recording and processing complaints; Use of the procedure by the different stakeholders</w:t>
            </w:r>
          </w:p>
          <w:p w14:paraId="57FB3E70" w14:textId="6C9E8A72" w:rsidR="10E604BF" w:rsidRPr="00F552E1" w:rsidRDefault="10E604BF" w:rsidP="00E63A1F">
            <w:pPr>
              <w:pStyle w:val="ListParagraph"/>
              <w:numPr>
                <w:ilvl w:val="0"/>
                <w:numId w:val="5"/>
              </w:numPr>
              <w:spacing w:after="0"/>
              <w:ind w:left="426" w:hanging="180"/>
              <w:rPr>
                <w:rFonts w:ascii="Calibri" w:eastAsia="Calibri" w:hAnsi="Calibri" w:cs="Calibri"/>
                <w:sz w:val="20"/>
                <w:szCs w:val="20"/>
                <w:lang w:val="en"/>
              </w:rPr>
            </w:pPr>
            <w:r w:rsidRPr="00F552E1">
              <w:rPr>
                <w:rFonts w:cstheme="minorBidi"/>
                <w:sz w:val="20"/>
                <w:szCs w:val="20"/>
                <w:lang w:val="en"/>
              </w:rPr>
              <w:t xml:space="preserve">GBV/EAS </w:t>
            </w:r>
            <w:r w:rsidR="321774B7" w:rsidRPr="00F552E1">
              <w:rPr>
                <w:rFonts w:cstheme="minorBidi"/>
                <w:sz w:val="20"/>
                <w:szCs w:val="20"/>
                <w:lang w:val="en"/>
              </w:rPr>
              <w:t xml:space="preserve">Prevention and mitigation, child </w:t>
            </w:r>
            <w:r w:rsidR="00F43697" w:rsidRPr="00F552E1">
              <w:rPr>
                <w:rFonts w:cstheme="minorBidi"/>
                <w:sz w:val="20"/>
                <w:szCs w:val="20"/>
                <w:lang w:val="en"/>
              </w:rPr>
              <w:t>protection,</w:t>
            </w:r>
            <w:r w:rsidR="00F43697" w:rsidRPr="00F552E1">
              <w:rPr>
                <w:rFonts w:ascii="Calibri" w:eastAsia="Calibri" w:hAnsi="Calibri" w:cs="Calibri"/>
                <w:sz w:val="20"/>
                <w:szCs w:val="20"/>
                <w:lang w:val="en"/>
              </w:rPr>
              <w:t xml:space="preserve"> Gender</w:t>
            </w:r>
            <w:r w:rsidR="4E0AEE5E" w:rsidRPr="00F552E1">
              <w:rPr>
                <w:rFonts w:ascii="Calibri" w:eastAsia="Calibri" w:hAnsi="Calibri" w:cs="Calibri"/>
                <w:sz w:val="20"/>
                <w:szCs w:val="20"/>
                <w:lang w:val="en"/>
              </w:rPr>
              <w:t>, and Disability inclusion</w:t>
            </w:r>
          </w:p>
          <w:p w14:paraId="11903450" w14:textId="0404DD79" w:rsidR="007757EF" w:rsidRPr="00F552E1" w:rsidRDefault="0071424A" w:rsidP="00E63A1F">
            <w:pPr>
              <w:pStyle w:val="ListParagraph"/>
              <w:numPr>
                <w:ilvl w:val="0"/>
                <w:numId w:val="5"/>
              </w:numPr>
              <w:spacing w:after="0"/>
              <w:ind w:left="426" w:hanging="180"/>
              <w:rPr>
                <w:rFonts w:cstheme="minorHAnsi"/>
                <w:sz w:val="20"/>
                <w:szCs w:val="20"/>
              </w:rPr>
            </w:pPr>
            <w:r w:rsidRPr="00F552E1">
              <w:rPr>
                <w:rFonts w:cstheme="minorHAnsi"/>
                <w:sz w:val="20"/>
                <w:szCs w:val="20"/>
                <w:lang w:val="en"/>
              </w:rPr>
              <w:t>World Bank Safeguard Incident Reporting Tool (ESIRT).</w:t>
            </w:r>
          </w:p>
        </w:tc>
        <w:tc>
          <w:tcPr>
            <w:tcW w:w="3690" w:type="dxa"/>
            <w:tcBorders>
              <w:bottom w:val="single" w:sz="4" w:space="0" w:color="auto"/>
            </w:tcBorders>
            <w:shd w:val="clear" w:color="auto" w:fill="auto"/>
          </w:tcPr>
          <w:p w14:paraId="35BA2BFE" w14:textId="4697285E" w:rsidR="007757EF" w:rsidRPr="00F552E1" w:rsidRDefault="007757EF" w:rsidP="00472574">
            <w:pPr>
              <w:keepLines/>
              <w:widowControl w:val="0"/>
              <w:rPr>
                <w:rFonts w:eastAsia="Times New Roman"/>
                <w:sz w:val="20"/>
                <w:szCs w:val="20"/>
              </w:rPr>
            </w:pPr>
          </w:p>
          <w:p w14:paraId="775C5C79" w14:textId="21F7711C" w:rsidR="00085761" w:rsidRPr="00F552E1" w:rsidRDefault="00085761" w:rsidP="00D42F82">
            <w:pPr>
              <w:keepLines/>
              <w:widowControl w:val="0"/>
              <w:jc w:val="both"/>
              <w:rPr>
                <w:rFonts w:cstheme="minorHAnsi"/>
                <w:bCs/>
                <w:sz w:val="20"/>
                <w:szCs w:val="20"/>
              </w:rPr>
            </w:pPr>
            <w:r w:rsidRPr="00F552E1">
              <w:rPr>
                <w:rFonts w:cstheme="minorHAnsi"/>
                <w:bCs/>
                <w:sz w:val="20"/>
                <w:szCs w:val="20"/>
                <w:lang w:val="en"/>
              </w:rPr>
              <w:t xml:space="preserve">Throughout the </w:t>
            </w:r>
            <w:r w:rsidR="00BC25C0">
              <w:rPr>
                <w:rFonts w:cstheme="minorHAnsi"/>
                <w:bCs/>
                <w:sz w:val="20"/>
                <w:szCs w:val="20"/>
                <w:lang w:val="en"/>
              </w:rPr>
              <w:t>P</w:t>
            </w:r>
            <w:r w:rsidRPr="00F552E1">
              <w:rPr>
                <w:rFonts w:cstheme="minorHAnsi"/>
                <w:bCs/>
                <w:sz w:val="20"/>
                <w:szCs w:val="20"/>
                <w:lang w:val="en"/>
              </w:rPr>
              <w:t xml:space="preserve">roject implementation period, prepare the annual capacity building plan </w:t>
            </w:r>
            <w:r w:rsidR="00802E0F" w:rsidRPr="00F552E1">
              <w:rPr>
                <w:rFonts w:cstheme="minorHAnsi"/>
                <w:bCs/>
                <w:sz w:val="20"/>
                <w:szCs w:val="20"/>
                <w:lang w:val="en"/>
              </w:rPr>
              <w:t xml:space="preserve">prior to the </w:t>
            </w:r>
            <w:r w:rsidRPr="00F552E1">
              <w:rPr>
                <w:rFonts w:cstheme="minorHAnsi"/>
                <w:bCs/>
                <w:sz w:val="20"/>
                <w:szCs w:val="20"/>
                <w:lang w:val="en"/>
              </w:rPr>
              <w:t xml:space="preserve">approval of the </w:t>
            </w:r>
            <w:r w:rsidR="00132947" w:rsidRPr="00F552E1">
              <w:rPr>
                <w:rFonts w:cstheme="minorHAnsi"/>
                <w:bCs/>
                <w:sz w:val="20"/>
                <w:szCs w:val="20"/>
                <w:lang w:val="en"/>
              </w:rPr>
              <w:t xml:space="preserve">Project </w:t>
            </w:r>
            <w:r w:rsidRPr="00F552E1">
              <w:rPr>
                <w:rFonts w:cstheme="minorHAnsi"/>
                <w:bCs/>
                <w:sz w:val="20"/>
                <w:szCs w:val="20"/>
                <w:lang w:val="en"/>
              </w:rPr>
              <w:t>annual work plan and budget</w:t>
            </w:r>
            <w:r w:rsidR="00132947" w:rsidRPr="00F552E1">
              <w:rPr>
                <w:rFonts w:cstheme="minorHAnsi"/>
                <w:bCs/>
                <w:sz w:val="20"/>
                <w:szCs w:val="20"/>
                <w:lang w:val="en"/>
              </w:rPr>
              <w:t>.</w:t>
            </w:r>
          </w:p>
          <w:p w14:paraId="6433962F" w14:textId="43F7C345" w:rsidR="00085761" w:rsidRPr="00F552E1" w:rsidRDefault="00085761" w:rsidP="00472574">
            <w:pPr>
              <w:keepLines/>
              <w:widowControl w:val="0"/>
              <w:rPr>
                <w:rFonts w:cstheme="minorHAnsi"/>
                <w:b/>
                <w:sz w:val="20"/>
                <w:szCs w:val="20"/>
              </w:rPr>
            </w:pPr>
          </w:p>
        </w:tc>
        <w:tc>
          <w:tcPr>
            <w:tcW w:w="2160" w:type="dxa"/>
            <w:tcBorders>
              <w:bottom w:val="single" w:sz="4" w:space="0" w:color="auto"/>
            </w:tcBorders>
            <w:shd w:val="clear" w:color="auto" w:fill="auto"/>
          </w:tcPr>
          <w:p w14:paraId="0324A1D2" w14:textId="77777777" w:rsidR="00C1090C" w:rsidRPr="00F552E1" w:rsidRDefault="00C1090C" w:rsidP="00C1090C">
            <w:pPr>
              <w:keepLines/>
              <w:widowControl w:val="0"/>
              <w:jc w:val="center"/>
              <w:rPr>
                <w:rFonts w:cstheme="minorHAnsi"/>
                <w:b/>
                <w:sz w:val="20"/>
                <w:szCs w:val="20"/>
              </w:rPr>
            </w:pPr>
          </w:p>
          <w:p w14:paraId="05C85B59" w14:textId="77777777" w:rsidR="00C1090C" w:rsidRPr="00F552E1" w:rsidRDefault="00C1090C" w:rsidP="00C1090C">
            <w:pPr>
              <w:keepLines/>
              <w:widowControl w:val="0"/>
              <w:jc w:val="center"/>
              <w:rPr>
                <w:rFonts w:cstheme="minorHAnsi"/>
                <w:b/>
                <w:sz w:val="20"/>
                <w:szCs w:val="20"/>
              </w:rPr>
            </w:pPr>
          </w:p>
          <w:p w14:paraId="2C10C7E4" w14:textId="77777777" w:rsidR="00C1090C" w:rsidRPr="00F552E1" w:rsidRDefault="00C1090C" w:rsidP="00C1090C">
            <w:pPr>
              <w:keepLines/>
              <w:widowControl w:val="0"/>
              <w:jc w:val="center"/>
              <w:rPr>
                <w:rFonts w:cstheme="minorHAnsi"/>
                <w:b/>
                <w:sz w:val="20"/>
                <w:szCs w:val="20"/>
              </w:rPr>
            </w:pPr>
          </w:p>
          <w:p w14:paraId="2A1580F6" w14:textId="72651CDA" w:rsidR="007757EF" w:rsidRPr="00F552E1" w:rsidRDefault="00C1090C" w:rsidP="00D42F82">
            <w:pPr>
              <w:keepLines/>
              <w:widowControl w:val="0"/>
              <w:jc w:val="center"/>
              <w:rPr>
                <w:rFonts w:cstheme="minorHAnsi"/>
                <w:b/>
                <w:sz w:val="20"/>
                <w:szCs w:val="20"/>
              </w:rPr>
            </w:pPr>
            <w:r w:rsidRPr="00F552E1">
              <w:rPr>
                <w:rFonts w:cstheme="minorHAnsi"/>
                <w:b/>
                <w:sz w:val="20"/>
                <w:szCs w:val="20"/>
              </w:rPr>
              <w:t>Project PMUs</w:t>
            </w:r>
          </w:p>
        </w:tc>
      </w:tr>
      <w:tr w:rsidR="007757EF" w:rsidRPr="00F552E1" w14:paraId="07469B7C" w14:textId="77777777" w:rsidTr="007B73B9">
        <w:trPr>
          <w:cantSplit/>
          <w:trHeight w:val="300"/>
        </w:trPr>
        <w:tc>
          <w:tcPr>
            <w:tcW w:w="14315" w:type="dxa"/>
            <w:gridSpan w:val="5"/>
            <w:tcBorders>
              <w:bottom w:val="single" w:sz="4" w:space="0" w:color="auto"/>
            </w:tcBorders>
            <w:shd w:val="clear" w:color="auto" w:fill="F4B083" w:themeFill="accent2" w:themeFillTint="99"/>
          </w:tcPr>
          <w:p w14:paraId="4587D6C2" w14:textId="77777777" w:rsidR="007757EF" w:rsidRPr="00F552E1" w:rsidDel="00777D1F" w:rsidRDefault="007757EF" w:rsidP="00472574">
            <w:pPr>
              <w:keepLines/>
              <w:widowControl w:val="0"/>
              <w:rPr>
                <w:rFonts w:cstheme="minorHAnsi"/>
                <w:sz w:val="20"/>
                <w:szCs w:val="20"/>
              </w:rPr>
            </w:pPr>
            <w:r w:rsidRPr="00F552E1">
              <w:rPr>
                <w:rFonts w:cstheme="minorHAnsi"/>
                <w:b/>
                <w:sz w:val="20"/>
                <w:szCs w:val="20"/>
              </w:rPr>
              <w:lastRenderedPageBreak/>
              <w:t>MONITORING AND REPORTING</w:t>
            </w:r>
          </w:p>
        </w:tc>
      </w:tr>
      <w:tr w:rsidR="007757EF" w:rsidRPr="00F552E1" w14:paraId="7D03439F" w14:textId="77777777" w:rsidTr="007B73B9">
        <w:trPr>
          <w:gridAfter w:val="1"/>
          <w:wAfter w:w="10" w:type="dxa"/>
          <w:trHeight w:val="20"/>
        </w:trPr>
        <w:tc>
          <w:tcPr>
            <w:tcW w:w="625" w:type="dxa"/>
            <w:tcBorders>
              <w:bottom w:val="single" w:sz="4" w:space="0" w:color="auto"/>
            </w:tcBorders>
          </w:tcPr>
          <w:p w14:paraId="3AC790B4"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t>C</w:t>
            </w:r>
          </w:p>
        </w:tc>
        <w:tc>
          <w:tcPr>
            <w:tcW w:w="7830" w:type="dxa"/>
            <w:tcBorders>
              <w:bottom w:val="single" w:sz="4" w:space="0" w:color="auto"/>
            </w:tcBorders>
          </w:tcPr>
          <w:p w14:paraId="15072D20" w14:textId="77777777" w:rsidR="007757EF" w:rsidRPr="00F552E1" w:rsidRDefault="007757EF" w:rsidP="00472574">
            <w:pPr>
              <w:keepLines/>
              <w:widowControl w:val="0"/>
              <w:rPr>
                <w:rFonts w:cstheme="minorHAnsi"/>
                <w:sz w:val="20"/>
                <w:szCs w:val="20"/>
              </w:rPr>
            </w:pPr>
            <w:r w:rsidRPr="00F552E1">
              <w:rPr>
                <w:rFonts w:cstheme="minorHAnsi"/>
                <w:b/>
                <w:color w:val="4472C4" w:themeColor="accent1"/>
                <w:sz w:val="20"/>
                <w:szCs w:val="20"/>
              </w:rPr>
              <w:t>REGULAR REPORTING</w:t>
            </w:r>
            <w:r w:rsidRPr="00F552E1">
              <w:rPr>
                <w:rFonts w:cstheme="minorHAnsi"/>
                <w:sz w:val="20"/>
                <w:szCs w:val="20"/>
              </w:rPr>
              <w:t xml:space="preserve"> </w:t>
            </w:r>
          </w:p>
          <w:p w14:paraId="69C55EC3" w14:textId="77777777" w:rsidR="007757EF" w:rsidRPr="00F552E1" w:rsidRDefault="007757EF" w:rsidP="00472574">
            <w:pPr>
              <w:keepLines/>
              <w:widowControl w:val="0"/>
              <w:rPr>
                <w:rFonts w:cstheme="minorHAnsi"/>
                <w:sz w:val="20"/>
                <w:szCs w:val="20"/>
              </w:rPr>
            </w:pPr>
          </w:p>
          <w:p w14:paraId="53D15E84" w14:textId="0335FC04" w:rsidR="007757EF" w:rsidRPr="00F552E1" w:rsidRDefault="007757EF" w:rsidP="00472574">
            <w:pPr>
              <w:keepLines/>
              <w:widowControl w:val="0"/>
              <w:rPr>
                <w:sz w:val="20"/>
                <w:szCs w:val="20"/>
              </w:rPr>
            </w:pPr>
            <w:r w:rsidRPr="00F552E1">
              <w:rPr>
                <w:sz w:val="20"/>
                <w:szCs w:val="20"/>
              </w:rPr>
              <w:t xml:space="preserve">Prepare and submit to the </w:t>
            </w:r>
            <w:r w:rsidR="00952F3E" w:rsidRPr="00F552E1">
              <w:rPr>
                <w:sz w:val="20"/>
                <w:szCs w:val="20"/>
              </w:rPr>
              <w:t xml:space="preserve">World </w:t>
            </w:r>
            <w:r w:rsidRPr="00F552E1">
              <w:rPr>
                <w:sz w:val="20"/>
                <w:szCs w:val="20"/>
              </w:rPr>
              <w:t>Bank regular monitoring reports on the environmental, social, health and safety (</w:t>
            </w:r>
            <w:r w:rsidR="00720F04" w:rsidRPr="00F552E1">
              <w:rPr>
                <w:sz w:val="20"/>
                <w:szCs w:val="20"/>
              </w:rPr>
              <w:t>E&amp;S</w:t>
            </w:r>
            <w:r w:rsidRPr="00F552E1">
              <w:rPr>
                <w:sz w:val="20"/>
                <w:szCs w:val="20"/>
              </w:rPr>
              <w:t xml:space="preserve">) performance of the Project. The reports shall include: </w:t>
            </w:r>
          </w:p>
          <w:p w14:paraId="2223DB93" w14:textId="77777777" w:rsidR="007757EF" w:rsidRPr="00F552E1" w:rsidRDefault="007757EF" w:rsidP="00472574">
            <w:pPr>
              <w:keepLines/>
              <w:widowControl w:val="0"/>
              <w:rPr>
                <w:sz w:val="20"/>
                <w:szCs w:val="20"/>
              </w:rPr>
            </w:pPr>
          </w:p>
          <w:p w14:paraId="54AB6646" w14:textId="247D074C" w:rsidR="007757EF" w:rsidRPr="00F552E1" w:rsidRDefault="007757EF" w:rsidP="00E63A1F">
            <w:pPr>
              <w:pStyle w:val="ListParagraph"/>
              <w:numPr>
                <w:ilvl w:val="0"/>
                <w:numId w:val="5"/>
              </w:numPr>
              <w:spacing w:after="0"/>
              <w:ind w:left="426" w:hanging="180"/>
              <w:rPr>
                <w:rFonts w:cstheme="minorHAnsi"/>
                <w:sz w:val="20"/>
                <w:szCs w:val="20"/>
                <w:lang w:val="en"/>
              </w:rPr>
            </w:pPr>
            <w:r w:rsidRPr="00F552E1">
              <w:rPr>
                <w:rFonts w:cstheme="minorHAnsi"/>
                <w:sz w:val="20"/>
                <w:szCs w:val="20"/>
                <w:lang w:val="en"/>
              </w:rPr>
              <w:t>Status of preparation and implementation of E&amp;S documents required under th</w:t>
            </w:r>
            <w:r w:rsidR="34CCC82F" w:rsidRPr="00F552E1">
              <w:rPr>
                <w:rFonts w:cstheme="minorHAnsi"/>
                <w:sz w:val="20"/>
                <w:szCs w:val="20"/>
                <w:lang w:val="en"/>
              </w:rPr>
              <w:t>is</w:t>
            </w:r>
            <w:r w:rsidRPr="00F552E1">
              <w:rPr>
                <w:rFonts w:cstheme="minorHAnsi"/>
                <w:sz w:val="20"/>
                <w:szCs w:val="20"/>
                <w:lang w:val="en"/>
              </w:rPr>
              <w:t xml:space="preserve"> ESCP</w:t>
            </w:r>
            <w:r w:rsidR="28F48B6D" w:rsidRPr="00F552E1">
              <w:rPr>
                <w:rFonts w:cstheme="minorHAnsi"/>
                <w:sz w:val="20"/>
                <w:szCs w:val="20"/>
                <w:lang w:val="en"/>
              </w:rPr>
              <w:t>.</w:t>
            </w:r>
            <w:r w:rsidRPr="00F552E1">
              <w:rPr>
                <w:rFonts w:cstheme="minorHAnsi"/>
                <w:sz w:val="20"/>
                <w:szCs w:val="20"/>
                <w:lang w:val="en"/>
              </w:rPr>
              <w:t xml:space="preserve"> </w:t>
            </w:r>
          </w:p>
          <w:p w14:paraId="4E7F7D65" w14:textId="77777777" w:rsidR="007757EF" w:rsidRPr="00F552E1" w:rsidRDefault="007757EF" w:rsidP="00E63A1F">
            <w:pPr>
              <w:pStyle w:val="ListParagraph"/>
              <w:numPr>
                <w:ilvl w:val="0"/>
                <w:numId w:val="5"/>
              </w:numPr>
              <w:spacing w:after="0"/>
              <w:ind w:left="426" w:hanging="180"/>
              <w:rPr>
                <w:rFonts w:cstheme="minorHAnsi"/>
                <w:sz w:val="20"/>
                <w:szCs w:val="20"/>
                <w:lang w:val="en"/>
              </w:rPr>
            </w:pPr>
            <w:r w:rsidRPr="00F552E1">
              <w:rPr>
                <w:rFonts w:cstheme="minorHAnsi"/>
                <w:sz w:val="20"/>
                <w:szCs w:val="20"/>
                <w:lang w:val="en"/>
              </w:rPr>
              <w:t>Summary of stakeholder engagement activities carried out as per the Stakeholder Engagement Plan.</w:t>
            </w:r>
          </w:p>
          <w:p w14:paraId="0BFA7019" w14:textId="77777777" w:rsidR="007757EF" w:rsidRPr="00F552E1" w:rsidRDefault="007757EF" w:rsidP="00E63A1F">
            <w:pPr>
              <w:pStyle w:val="ListParagraph"/>
              <w:numPr>
                <w:ilvl w:val="0"/>
                <w:numId w:val="5"/>
              </w:numPr>
              <w:spacing w:after="0"/>
              <w:ind w:left="426" w:hanging="180"/>
              <w:rPr>
                <w:rFonts w:cstheme="minorHAnsi"/>
                <w:sz w:val="20"/>
                <w:szCs w:val="20"/>
                <w:lang w:val="en"/>
              </w:rPr>
            </w:pPr>
            <w:r w:rsidRPr="00F552E1">
              <w:rPr>
                <w:rFonts w:cstheme="minorHAnsi"/>
                <w:sz w:val="20"/>
                <w:szCs w:val="20"/>
                <w:lang w:val="en"/>
              </w:rPr>
              <w:t xml:space="preserve">Complaints submitted to the grievance mechanism(s), the grievance log, and progress made in resolving them.   </w:t>
            </w:r>
          </w:p>
          <w:p w14:paraId="21AB31D8" w14:textId="7D189C5A" w:rsidR="007757EF" w:rsidRPr="00F552E1" w:rsidRDefault="00720F04" w:rsidP="00E63A1F">
            <w:pPr>
              <w:pStyle w:val="ListParagraph"/>
              <w:numPr>
                <w:ilvl w:val="0"/>
                <w:numId w:val="5"/>
              </w:numPr>
              <w:spacing w:after="0"/>
              <w:ind w:left="426" w:hanging="180"/>
              <w:rPr>
                <w:rFonts w:cstheme="minorHAnsi"/>
                <w:sz w:val="20"/>
                <w:szCs w:val="20"/>
                <w:lang w:val="en"/>
              </w:rPr>
            </w:pPr>
            <w:r w:rsidRPr="00F552E1">
              <w:rPr>
                <w:rFonts w:cstheme="minorHAnsi"/>
                <w:sz w:val="20"/>
                <w:szCs w:val="20"/>
                <w:lang w:val="en"/>
              </w:rPr>
              <w:t>E&amp;S</w:t>
            </w:r>
            <w:r w:rsidR="007757EF" w:rsidRPr="00F552E1">
              <w:rPr>
                <w:rFonts w:cstheme="minorHAnsi"/>
                <w:sz w:val="20"/>
                <w:szCs w:val="20"/>
                <w:lang w:val="en"/>
              </w:rPr>
              <w:t xml:space="preserve"> performance of contractors and subcontractors as reported through monthly contractors’ and supervision firms’ reports</w:t>
            </w:r>
            <w:r w:rsidR="00352271" w:rsidRPr="00F552E1">
              <w:rPr>
                <w:rFonts w:cstheme="minorHAnsi"/>
                <w:sz w:val="20"/>
                <w:szCs w:val="20"/>
                <w:lang w:val="en"/>
              </w:rPr>
              <w:t>.</w:t>
            </w:r>
            <w:r w:rsidR="00060428" w:rsidRPr="00F552E1">
              <w:rPr>
                <w:rFonts w:cstheme="minorHAnsi"/>
                <w:sz w:val="20"/>
                <w:szCs w:val="20"/>
                <w:lang w:val="en"/>
              </w:rPr>
              <w:t xml:space="preserve"> </w:t>
            </w:r>
          </w:p>
          <w:p w14:paraId="417EADB8" w14:textId="5B72E780" w:rsidR="007757EF" w:rsidRPr="00F552E1" w:rsidRDefault="007757EF" w:rsidP="00E63A1F">
            <w:pPr>
              <w:pStyle w:val="ListParagraph"/>
              <w:numPr>
                <w:ilvl w:val="0"/>
                <w:numId w:val="5"/>
              </w:numPr>
              <w:spacing w:after="0"/>
              <w:ind w:left="426" w:hanging="180"/>
              <w:rPr>
                <w:sz w:val="20"/>
                <w:szCs w:val="20"/>
              </w:rPr>
            </w:pPr>
            <w:r w:rsidRPr="00F552E1">
              <w:rPr>
                <w:rFonts w:cstheme="minorHAnsi"/>
                <w:sz w:val="20"/>
                <w:szCs w:val="20"/>
                <w:lang w:val="en"/>
              </w:rPr>
              <w:t xml:space="preserve">Number and status of resolution of incidents and accidents reported under action </w:t>
            </w:r>
            <w:r w:rsidR="004674EC" w:rsidRPr="00F552E1">
              <w:rPr>
                <w:rFonts w:cstheme="minorHAnsi"/>
                <w:sz w:val="20"/>
                <w:szCs w:val="20"/>
                <w:lang w:val="en"/>
              </w:rPr>
              <w:t>E</w:t>
            </w:r>
            <w:r w:rsidRPr="00F552E1">
              <w:rPr>
                <w:rFonts w:cstheme="minorHAnsi"/>
                <w:sz w:val="20"/>
                <w:szCs w:val="20"/>
                <w:lang w:val="en"/>
              </w:rPr>
              <w:t xml:space="preserve"> below.</w:t>
            </w:r>
            <w:r w:rsidRPr="00F552E1">
              <w:rPr>
                <w:sz w:val="20"/>
                <w:szCs w:val="20"/>
              </w:rPr>
              <w:t xml:space="preserve"> </w:t>
            </w:r>
          </w:p>
        </w:tc>
        <w:tc>
          <w:tcPr>
            <w:tcW w:w="3690" w:type="dxa"/>
            <w:tcBorders>
              <w:bottom w:val="single" w:sz="4" w:space="0" w:color="auto"/>
            </w:tcBorders>
          </w:tcPr>
          <w:p w14:paraId="569C70FD" w14:textId="4EED33E3" w:rsidR="00744518" w:rsidRPr="00F552E1" w:rsidRDefault="5BBD2971" w:rsidP="4042F996">
            <w:pPr>
              <w:keepLines/>
              <w:widowControl w:val="0"/>
              <w:jc w:val="both"/>
              <w:rPr>
                <w:rFonts w:eastAsia="Times New Roman"/>
                <w:sz w:val="20"/>
                <w:szCs w:val="20"/>
              </w:rPr>
            </w:pPr>
            <w:r w:rsidRPr="00F552E1">
              <w:rPr>
                <w:rFonts w:eastAsia="Times New Roman"/>
                <w:sz w:val="20"/>
                <w:szCs w:val="20"/>
              </w:rPr>
              <w:t xml:space="preserve">Submit semi-annual reports to the Association throughout the implementation of the </w:t>
            </w:r>
            <w:r w:rsidR="00F43697" w:rsidRPr="00F552E1">
              <w:rPr>
                <w:rFonts w:eastAsia="Times New Roman"/>
                <w:sz w:val="20"/>
                <w:szCs w:val="20"/>
              </w:rPr>
              <w:t xml:space="preserve">Project, </w:t>
            </w:r>
            <w:r w:rsidR="00F43697" w:rsidRPr="00F552E1">
              <w:rPr>
                <w:rFonts w:ascii="Calibri" w:eastAsia="Calibri" w:hAnsi="Calibri" w:cs="Calibri"/>
                <w:sz w:val="20"/>
                <w:szCs w:val="20"/>
              </w:rPr>
              <w:t>commencing</w:t>
            </w:r>
            <w:r w:rsidR="52B98C3C" w:rsidRPr="00F552E1">
              <w:rPr>
                <w:rFonts w:ascii="Calibri" w:eastAsia="Calibri" w:hAnsi="Calibri" w:cs="Calibri"/>
                <w:sz w:val="20"/>
                <w:szCs w:val="20"/>
              </w:rPr>
              <w:t xml:space="preserve"> after the Effective Date.</w:t>
            </w:r>
          </w:p>
          <w:p w14:paraId="744DC9F6" w14:textId="3B8FD5F6" w:rsidR="00744518" w:rsidRPr="00F552E1" w:rsidRDefault="00744518" w:rsidP="4042F996">
            <w:pPr>
              <w:keepLines/>
              <w:widowControl w:val="0"/>
              <w:jc w:val="both"/>
              <w:rPr>
                <w:rFonts w:eastAsia="Times New Roman"/>
                <w:sz w:val="20"/>
                <w:szCs w:val="20"/>
                <w:lang w:val="en"/>
              </w:rPr>
            </w:pPr>
          </w:p>
          <w:p w14:paraId="02F98295" w14:textId="2CBB0814" w:rsidR="00744518" w:rsidRPr="00F552E1" w:rsidRDefault="6355A5FB" w:rsidP="00A03D93">
            <w:pPr>
              <w:keepLines/>
              <w:widowControl w:val="0"/>
              <w:jc w:val="both"/>
              <w:rPr>
                <w:rFonts w:eastAsia="Times New Roman"/>
                <w:sz w:val="20"/>
                <w:szCs w:val="20"/>
              </w:rPr>
            </w:pPr>
            <w:r w:rsidRPr="00F552E1">
              <w:rPr>
                <w:rFonts w:eastAsia="Times New Roman"/>
                <w:sz w:val="20"/>
                <w:szCs w:val="20"/>
                <w:lang w:val="en"/>
              </w:rPr>
              <w:t xml:space="preserve">Submit each report </w:t>
            </w:r>
            <w:r w:rsidR="00B10CD7">
              <w:rPr>
                <w:rFonts w:eastAsia="Times New Roman"/>
                <w:sz w:val="20"/>
                <w:szCs w:val="20"/>
                <w:lang w:val="en"/>
              </w:rPr>
              <w:t xml:space="preserve">covering the </w:t>
            </w:r>
            <w:r w:rsidR="00510A71">
              <w:rPr>
                <w:rFonts w:eastAsia="Times New Roman"/>
                <w:sz w:val="20"/>
                <w:szCs w:val="20"/>
                <w:lang w:val="en"/>
              </w:rPr>
              <w:t>six-month</w:t>
            </w:r>
            <w:r w:rsidR="00B10CD7">
              <w:rPr>
                <w:rFonts w:eastAsia="Times New Roman"/>
                <w:sz w:val="20"/>
                <w:szCs w:val="20"/>
                <w:lang w:val="en"/>
              </w:rPr>
              <w:t xml:space="preserve"> period </w:t>
            </w:r>
            <w:r w:rsidRPr="00F552E1">
              <w:rPr>
                <w:rFonts w:eastAsia="Times New Roman"/>
                <w:sz w:val="20"/>
                <w:szCs w:val="20"/>
                <w:lang w:val="en"/>
              </w:rPr>
              <w:t xml:space="preserve">to the </w:t>
            </w:r>
            <w:r w:rsidR="284CB71E" w:rsidRPr="00F552E1">
              <w:rPr>
                <w:rFonts w:eastAsia="Times New Roman"/>
                <w:sz w:val="20"/>
                <w:szCs w:val="20"/>
                <w:lang w:val="en"/>
              </w:rPr>
              <w:t>Association</w:t>
            </w:r>
            <w:r w:rsidRPr="00F552E1">
              <w:rPr>
                <w:rFonts w:eastAsia="Times New Roman"/>
                <w:sz w:val="20"/>
                <w:szCs w:val="20"/>
                <w:lang w:val="en"/>
              </w:rPr>
              <w:t xml:space="preserve"> no later than 15 days after the end of each reporting period.</w:t>
            </w:r>
          </w:p>
          <w:p w14:paraId="740818D6" w14:textId="39133C83" w:rsidR="00106094" w:rsidRPr="00F552E1" w:rsidRDefault="00106094" w:rsidP="00106094">
            <w:pPr>
              <w:keepLines/>
              <w:widowControl w:val="0"/>
              <w:rPr>
                <w:rFonts w:eastAsia="Times New Roman"/>
                <w:sz w:val="20"/>
                <w:szCs w:val="20"/>
                <w:lang w:val="en"/>
              </w:rPr>
            </w:pPr>
          </w:p>
          <w:p w14:paraId="33DB484F" w14:textId="148A5E3E" w:rsidR="007757EF" w:rsidRPr="00F552E1" w:rsidRDefault="007757EF" w:rsidP="00940E43">
            <w:pPr>
              <w:keepLines/>
              <w:widowControl w:val="0"/>
              <w:rPr>
                <w:rFonts w:eastAsia="Times New Roman"/>
                <w:sz w:val="20"/>
                <w:szCs w:val="20"/>
              </w:rPr>
            </w:pPr>
            <w:r w:rsidRPr="00F552E1">
              <w:rPr>
                <w:rFonts w:eastAsia="Times New Roman"/>
                <w:sz w:val="20"/>
                <w:szCs w:val="20"/>
              </w:rPr>
              <w:t xml:space="preserve"> </w:t>
            </w:r>
          </w:p>
          <w:p w14:paraId="7E71CEB8" w14:textId="77777777" w:rsidR="007757EF" w:rsidRPr="00F552E1" w:rsidRDefault="007757EF" w:rsidP="00472574">
            <w:pPr>
              <w:keepLines/>
              <w:widowControl w:val="0"/>
              <w:rPr>
                <w:rFonts w:cstheme="minorHAnsi"/>
                <w:sz w:val="20"/>
                <w:szCs w:val="20"/>
              </w:rPr>
            </w:pPr>
          </w:p>
        </w:tc>
        <w:tc>
          <w:tcPr>
            <w:tcW w:w="2160" w:type="dxa"/>
            <w:tcBorders>
              <w:bottom w:val="single" w:sz="4" w:space="0" w:color="auto"/>
            </w:tcBorders>
          </w:tcPr>
          <w:p w14:paraId="1C3D9FC0" w14:textId="2E2EE380" w:rsidR="000E23FD" w:rsidRPr="00F552E1" w:rsidRDefault="000E23FD" w:rsidP="000E23FD">
            <w:pPr>
              <w:jc w:val="center"/>
              <w:rPr>
                <w:rFonts w:cstheme="minorHAnsi"/>
                <w:b/>
                <w:sz w:val="20"/>
                <w:szCs w:val="20"/>
              </w:rPr>
            </w:pPr>
            <w:r w:rsidRPr="00F552E1">
              <w:rPr>
                <w:rFonts w:cstheme="minorHAnsi"/>
                <w:b/>
                <w:sz w:val="20"/>
                <w:szCs w:val="20"/>
              </w:rPr>
              <w:t>PMU/MEP</w:t>
            </w:r>
          </w:p>
          <w:p w14:paraId="03264572" w14:textId="77777777" w:rsidR="000E23FD" w:rsidRPr="00F552E1" w:rsidRDefault="000E23FD" w:rsidP="000E23FD">
            <w:pPr>
              <w:jc w:val="center"/>
              <w:rPr>
                <w:rFonts w:cstheme="minorHAnsi"/>
                <w:b/>
                <w:sz w:val="20"/>
                <w:szCs w:val="20"/>
              </w:rPr>
            </w:pPr>
          </w:p>
          <w:p w14:paraId="6F1468BE" w14:textId="33E458B8" w:rsidR="007757EF" w:rsidRPr="00F552E1" w:rsidRDefault="000E23FD" w:rsidP="00D42F82">
            <w:pPr>
              <w:keepLines/>
              <w:widowControl w:val="0"/>
              <w:jc w:val="center"/>
              <w:rPr>
                <w:rFonts w:cstheme="minorHAnsi"/>
                <w:sz w:val="20"/>
                <w:szCs w:val="20"/>
              </w:rPr>
            </w:pPr>
            <w:r w:rsidRPr="00F552E1">
              <w:rPr>
                <w:rFonts w:cstheme="minorHAnsi"/>
                <w:b/>
                <w:sz w:val="20"/>
                <w:szCs w:val="20"/>
              </w:rPr>
              <w:t>PMU/SOMELEC</w:t>
            </w:r>
          </w:p>
        </w:tc>
      </w:tr>
      <w:tr w:rsidR="007757EF" w:rsidRPr="00F552E1" w14:paraId="24B4329F" w14:textId="77777777" w:rsidTr="007B73B9">
        <w:trPr>
          <w:gridAfter w:val="1"/>
          <w:wAfter w:w="10" w:type="dxa"/>
          <w:trHeight w:val="20"/>
        </w:trPr>
        <w:tc>
          <w:tcPr>
            <w:tcW w:w="625" w:type="dxa"/>
            <w:tcBorders>
              <w:bottom w:val="single" w:sz="4" w:space="0" w:color="000000" w:themeColor="text1"/>
            </w:tcBorders>
          </w:tcPr>
          <w:p w14:paraId="01461BAF"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t>D</w:t>
            </w:r>
          </w:p>
        </w:tc>
        <w:tc>
          <w:tcPr>
            <w:tcW w:w="7830" w:type="dxa"/>
            <w:tcBorders>
              <w:bottom w:val="single" w:sz="4" w:space="0" w:color="000000" w:themeColor="text1"/>
            </w:tcBorders>
          </w:tcPr>
          <w:p w14:paraId="79A0B1DB" w14:textId="77777777" w:rsidR="007757EF" w:rsidRPr="00F552E1" w:rsidRDefault="007757EF" w:rsidP="00472574">
            <w:pPr>
              <w:rPr>
                <w:rFonts w:cstheme="minorHAnsi"/>
                <w:b/>
                <w:color w:val="4472C4" w:themeColor="accent1"/>
                <w:sz w:val="20"/>
                <w:szCs w:val="20"/>
              </w:rPr>
            </w:pPr>
            <w:r w:rsidRPr="00F552E1">
              <w:rPr>
                <w:rFonts w:cstheme="minorHAnsi"/>
                <w:b/>
                <w:color w:val="4472C4" w:themeColor="accent1"/>
                <w:sz w:val="20"/>
                <w:szCs w:val="20"/>
              </w:rPr>
              <w:t>CONTRACTORS’ MONTHLY REPORTS</w:t>
            </w:r>
          </w:p>
          <w:p w14:paraId="7928967D" w14:textId="77777777" w:rsidR="007757EF" w:rsidRPr="00F552E1" w:rsidRDefault="007757EF" w:rsidP="00472574">
            <w:pPr>
              <w:rPr>
                <w:sz w:val="20"/>
                <w:szCs w:val="20"/>
              </w:rPr>
            </w:pPr>
          </w:p>
          <w:p w14:paraId="24B40CBC" w14:textId="0ED82075" w:rsidR="007757EF" w:rsidRPr="00F552E1" w:rsidRDefault="007757EF" w:rsidP="00F4597E">
            <w:pPr>
              <w:rPr>
                <w:sz w:val="20"/>
                <w:szCs w:val="20"/>
              </w:rPr>
            </w:pPr>
            <w:r w:rsidRPr="00F552E1">
              <w:rPr>
                <w:sz w:val="20"/>
                <w:szCs w:val="20"/>
              </w:rPr>
              <w:t xml:space="preserve">Require contractors and supervising firms to provide monthly monitoring reports on </w:t>
            </w:r>
            <w:r w:rsidR="00720F04" w:rsidRPr="00F552E1">
              <w:rPr>
                <w:sz w:val="20"/>
                <w:szCs w:val="20"/>
              </w:rPr>
              <w:t>E&amp;S</w:t>
            </w:r>
            <w:r w:rsidRPr="00F552E1">
              <w:rPr>
                <w:sz w:val="20"/>
                <w:szCs w:val="20"/>
              </w:rPr>
              <w:t xml:space="preserve"> performance in accordance with the metrics specified in the respective bidding documents and contracts and submit such reports to the Association.</w:t>
            </w:r>
          </w:p>
        </w:tc>
        <w:tc>
          <w:tcPr>
            <w:tcW w:w="3690" w:type="dxa"/>
            <w:tcBorders>
              <w:bottom w:val="single" w:sz="4" w:space="0" w:color="000000" w:themeColor="text1"/>
            </w:tcBorders>
          </w:tcPr>
          <w:p w14:paraId="2A59431E" w14:textId="7C05CDE7" w:rsidR="007757EF" w:rsidRPr="00F552E1" w:rsidRDefault="007757EF" w:rsidP="00E83AED">
            <w:pPr>
              <w:keepLines/>
              <w:widowControl w:val="0"/>
              <w:jc w:val="both"/>
              <w:rPr>
                <w:rFonts w:eastAsia="Times New Roman"/>
                <w:sz w:val="20"/>
                <w:szCs w:val="20"/>
              </w:rPr>
            </w:pPr>
            <w:r w:rsidRPr="00F552E1">
              <w:rPr>
                <w:rFonts w:eastAsia="Times New Roman" w:cstheme="minorHAnsi"/>
                <w:bCs/>
                <w:sz w:val="20"/>
                <w:szCs w:val="20"/>
              </w:rPr>
              <w:t>S</w:t>
            </w:r>
            <w:r w:rsidRPr="00F552E1">
              <w:rPr>
                <w:rFonts w:cstheme="minorHAnsi"/>
                <w:sz w:val="20"/>
                <w:szCs w:val="20"/>
              </w:rPr>
              <w:t>ubmit the monthly reports to the Association</w:t>
            </w:r>
            <w:r w:rsidR="007812FD" w:rsidRPr="00F552E1">
              <w:rPr>
                <w:rFonts w:cstheme="minorHAnsi"/>
                <w:sz w:val="20"/>
                <w:szCs w:val="20"/>
              </w:rPr>
              <w:t xml:space="preserve"> </w:t>
            </w:r>
            <w:r w:rsidRPr="00F552E1">
              <w:rPr>
                <w:rFonts w:cstheme="minorHAnsi"/>
                <w:sz w:val="20"/>
                <w:szCs w:val="20"/>
              </w:rPr>
              <w:t>upon request</w:t>
            </w:r>
            <w:r w:rsidR="0069146E" w:rsidRPr="00F552E1">
              <w:rPr>
                <w:rFonts w:cstheme="minorHAnsi"/>
                <w:sz w:val="20"/>
                <w:szCs w:val="20"/>
              </w:rPr>
              <w:t xml:space="preserve"> </w:t>
            </w:r>
          </w:p>
        </w:tc>
        <w:tc>
          <w:tcPr>
            <w:tcW w:w="2160" w:type="dxa"/>
            <w:tcBorders>
              <w:bottom w:val="single" w:sz="4" w:space="0" w:color="000000" w:themeColor="text1"/>
            </w:tcBorders>
          </w:tcPr>
          <w:p w14:paraId="1FDE605C" w14:textId="2A9A76A6" w:rsidR="00E5733B" w:rsidRPr="00F552E1" w:rsidRDefault="007812FD" w:rsidP="00E5733B">
            <w:pPr>
              <w:jc w:val="center"/>
              <w:rPr>
                <w:rFonts w:cstheme="minorHAnsi"/>
                <w:b/>
                <w:sz w:val="20"/>
                <w:szCs w:val="20"/>
              </w:rPr>
            </w:pPr>
            <w:r w:rsidRPr="00F552E1">
              <w:rPr>
                <w:rFonts w:cstheme="minorHAnsi"/>
                <w:b/>
                <w:sz w:val="20"/>
                <w:szCs w:val="20"/>
              </w:rPr>
              <w:t>PMU</w:t>
            </w:r>
            <w:r w:rsidR="00E5733B" w:rsidRPr="00F552E1">
              <w:rPr>
                <w:rFonts w:cstheme="minorHAnsi"/>
                <w:b/>
                <w:sz w:val="20"/>
                <w:szCs w:val="20"/>
              </w:rPr>
              <w:t>/MEP</w:t>
            </w:r>
          </w:p>
          <w:p w14:paraId="3D709FEE" w14:textId="14D956DF" w:rsidR="007757EF" w:rsidRPr="00F552E1" w:rsidRDefault="007812FD" w:rsidP="00D42F82">
            <w:pPr>
              <w:keepLines/>
              <w:widowControl w:val="0"/>
              <w:jc w:val="center"/>
              <w:rPr>
                <w:rFonts w:cstheme="minorHAnsi"/>
                <w:sz w:val="20"/>
                <w:szCs w:val="20"/>
              </w:rPr>
            </w:pPr>
            <w:r w:rsidRPr="00F552E1">
              <w:rPr>
                <w:rFonts w:cstheme="minorHAnsi"/>
                <w:b/>
                <w:sz w:val="20"/>
                <w:szCs w:val="20"/>
              </w:rPr>
              <w:t>PMU</w:t>
            </w:r>
            <w:r w:rsidR="00E5733B" w:rsidRPr="00F552E1">
              <w:rPr>
                <w:rFonts w:cstheme="minorHAnsi"/>
                <w:b/>
                <w:sz w:val="20"/>
                <w:szCs w:val="20"/>
              </w:rPr>
              <w:t>/SOMELEC</w:t>
            </w:r>
            <w:r w:rsidR="00E5733B" w:rsidRPr="00F552E1">
              <w:rPr>
                <w:rFonts w:cstheme="minorHAnsi"/>
                <w:bCs/>
                <w:sz w:val="20"/>
                <w:szCs w:val="20"/>
              </w:rPr>
              <w:t>.</w:t>
            </w:r>
          </w:p>
        </w:tc>
      </w:tr>
      <w:tr w:rsidR="007757EF" w:rsidRPr="00F552E1" w14:paraId="2A3AD8DD" w14:textId="77777777" w:rsidTr="007B73B9">
        <w:trPr>
          <w:gridAfter w:val="1"/>
          <w:wAfter w:w="10" w:type="dxa"/>
          <w:trHeight w:val="20"/>
        </w:trPr>
        <w:tc>
          <w:tcPr>
            <w:tcW w:w="625" w:type="dxa"/>
            <w:tcBorders>
              <w:bottom w:val="single" w:sz="4" w:space="0" w:color="000000" w:themeColor="text1"/>
            </w:tcBorders>
          </w:tcPr>
          <w:p w14:paraId="3006CA57"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t>E</w:t>
            </w:r>
          </w:p>
        </w:tc>
        <w:tc>
          <w:tcPr>
            <w:tcW w:w="7830" w:type="dxa"/>
            <w:tcBorders>
              <w:bottom w:val="single" w:sz="4" w:space="0" w:color="000000" w:themeColor="text1"/>
            </w:tcBorders>
          </w:tcPr>
          <w:p w14:paraId="0F8D3783" w14:textId="77777777" w:rsidR="007757EF" w:rsidRPr="00F552E1" w:rsidRDefault="007757EF" w:rsidP="00472574">
            <w:pPr>
              <w:rPr>
                <w:rFonts w:cstheme="minorHAnsi"/>
                <w:b/>
                <w:color w:val="4472C4" w:themeColor="accent1"/>
                <w:sz w:val="20"/>
                <w:szCs w:val="20"/>
              </w:rPr>
            </w:pPr>
            <w:r w:rsidRPr="00F552E1">
              <w:rPr>
                <w:rFonts w:cstheme="minorHAnsi"/>
                <w:b/>
                <w:color w:val="4472C4" w:themeColor="accent1"/>
                <w:sz w:val="20"/>
                <w:szCs w:val="20"/>
              </w:rPr>
              <w:t xml:space="preserve">INCIDENTS AND ACCIDENTS </w:t>
            </w:r>
          </w:p>
          <w:p w14:paraId="31B4611D" w14:textId="05B8FFAC" w:rsidR="007757EF" w:rsidRPr="00F552E1" w:rsidRDefault="007757EF" w:rsidP="00472574">
            <w:pPr>
              <w:rPr>
                <w:sz w:val="20"/>
                <w:szCs w:val="20"/>
              </w:rPr>
            </w:pPr>
            <w:r w:rsidRPr="00F552E1">
              <w:rPr>
                <w:sz w:val="20"/>
                <w:szCs w:val="20"/>
              </w:rPr>
              <w:t xml:space="preserve">Notify the </w:t>
            </w:r>
            <w:r w:rsidR="700084A8" w:rsidRPr="00F552E1">
              <w:rPr>
                <w:sz w:val="20"/>
                <w:szCs w:val="20"/>
              </w:rPr>
              <w:t xml:space="preserve">Association </w:t>
            </w:r>
            <w:r w:rsidRPr="00F552E1">
              <w:rPr>
                <w:sz w:val="20"/>
                <w:szCs w:val="20"/>
              </w:rPr>
              <w:t xml:space="preserve">of any incident or accident relating to the </w:t>
            </w:r>
            <w:r w:rsidR="00BD487A">
              <w:rPr>
                <w:sz w:val="20"/>
                <w:szCs w:val="20"/>
              </w:rPr>
              <w:t>P</w:t>
            </w:r>
            <w:r w:rsidRPr="00F552E1">
              <w:rPr>
                <w:sz w:val="20"/>
                <w:szCs w:val="20"/>
              </w:rPr>
              <w:t>roject which has, or is likely to have, a significant adverse effect on the environment, the affected communities, the public or workers, including those resulting in death or significant injury to workers or the public; acts of violence, discrimination or protest; unforeseen impacts to cultural heritage or biodiversity resources; pollution of the environment; forced or child labor; displacement without due process (forced eviction); allegations of sexual exploitation or abuse (SEA), or sexual harassment (SH); or disease outbreaks. Provide available details of the incident</w:t>
            </w:r>
            <w:r w:rsidR="7D1C15C4" w:rsidRPr="00F552E1">
              <w:rPr>
                <w:sz w:val="20"/>
                <w:szCs w:val="20"/>
              </w:rPr>
              <w:t xml:space="preserve"> or accident</w:t>
            </w:r>
            <w:r w:rsidRPr="00F552E1">
              <w:rPr>
                <w:sz w:val="20"/>
                <w:szCs w:val="20"/>
              </w:rPr>
              <w:t xml:space="preserve"> to the </w:t>
            </w:r>
            <w:r w:rsidR="080B38D1" w:rsidRPr="00F552E1">
              <w:rPr>
                <w:sz w:val="20"/>
                <w:szCs w:val="20"/>
              </w:rPr>
              <w:t xml:space="preserve">Association </w:t>
            </w:r>
            <w:r w:rsidRPr="00F552E1">
              <w:rPr>
                <w:sz w:val="20"/>
                <w:szCs w:val="20"/>
              </w:rPr>
              <w:t>upon request.</w:t>
            </w:r>
          </w:p>
          <w:p w14:paraId="6FFE6422" w14:textId="77777777" w:rsidR="007757EF" w:rsidRPr="00F552E1" w:rsidRDefault="007757EF" w:rsidP="00472574">
            <w:pPr>
              <w:rPr>
                <w:sz w:val="20"/>
                <w:szCs w:val="20"/>
              </w:rPr>
            </w:pPr>
          </w:p>
          <w:p w14:paraId="2A916A10" w14:textId="7A1D5143" w:rsidR="007757EF" w:rsidRPr="00F552E1" w:rsidRDefault="007757EF" w:rsidP="007A50E3">
            <w:pPr>
              <w:rPr>
                <w:sz w:val="20"/>
                <w:szCs w:val="20"/>
              </w:rPr>
            </w:pPr>
            <w:r w:rsidRPr="00F552E1">
              <w:rPr>
                <w:sz w:val="20"/>
                <w:szCs w:val="20"/>
              </w:rPr>
              <w:t xml:space="preserve">Arrange for an appropriate review of the incident or accident to establish its immediate, underlying and root causes.  Prepare, agree with the </w:t>
            </w:r>
            <w:r w:rsidR="46C6C593" w:rsidRPr="00F552E1">
              <w:rPr>
                <w:sz w:val="20"/>
                <w:szCs w:val="20"/>
              </w:rPr>
              <w:t>Association</w:t>
            </w:r>
            <w:r w:rsidR="2E59DD18" w:rsidRPr="00F552E1">
              <w:rPr>
                <w:sz w:val="20"/>
                <w:szCs w:val="20"/>
              </w:rPr>
              <w:t xml:space="preserve">, </w:t>
            </w:r>
            <w:r w:rsidRPr="00F552E1">
              <w:rPr>
                <w:sz w:val="20"/>
                <w:szCs w:val="20"/>
              </w:rPr>
              <w:t>and implement a Corrective Action Plan that sets out the measures and actions to be taken to address the incident</w:t>
            </w:r>
            <w:r w:rsidR="2E59DD18" w:rsidRPr="00F552E1">
              <w:rPr>
                <w:sz w:val="20"/>
                <w:szCs w:val="20"/>
              </w:rPr>
              <w:t xml:space="preserve"> or accident</w:t>
            </w:r>
            <w:r w:rsidRPr="00F552E1">
              <w:rPr>
                <w:sz w:val="20"/>
                <w:szCs w:val="20"/>
              </w:rPr>
              <w:t xml:space="preserve"> and prevent its recurrence. </w:t>
            </w:r>
          </w:p>
        </w:tc>
        <w:tc>
          <w:tcPr>
            <w:tcW w:w="3690" w:type="dxa"/>
            <w:tcBorders>
              <w:bottom w:val="single" w:sz="4" w:space="0" w:color="000000" w:themeColor="text1"/>
            </w:tcBorders>
          </w:tcPr>
          <w:p w14:paraId="279EAAE0" w14:textId="0148DF2E" w:rsidR="007757EF" w:rsidRPr="00F552E1" w:rsidRDefault="007757EF" w:rsidP="00E83AED">
            <w:pPr>
              <w:keepLines/>
              <w:widowControl w:val="0"/>
              <w:jc w:val="both"/>
              <w:rPr>
                <w:rFonts w:eastAsia="Times New Roman"/>
                <w:sz w:val="20"/>
                <w:szCs w:val="20"/>
              </w:rPr>
            </w:pPr>
            <w:r w:rsidRPr="00F552E1">
              <w:rPr>
                <w:rFonts w:eastAsia="Times New Roman"/>
                <w:sz w:val="20"/>
                <w:szCs w:val="20"/>
              </w:rPr>
              <w:t xml:space="preserve">Notify the </w:t>
            </w:r>
            <w:r w:rsidR="006B72D0">
              <w:rPr>
                <w:rFonts w:eastAsia="Times New Roman"/>
                <w:sz w:val="20"/>
                <w:szCs w:val="20"/>
              </w:rPr>
              <w:t>Association</w:t>
            </w:r>
            <w:r w:rsidRPr="00F552E1">
              <w:rPr>
                <w:rFonts w:eastAsia="Times New Roman"/>
                <w:sz w:val="20"/>
                <w:szCs w:val="20"/>
              </w:rPr>
              <w:t xml:space="preserve"> no later than 48 hours after learning of the incident or accident</w:t>
            </w:r>
            <w:r w:rsidR="003A0730" w:rsidRPr="00F552E1">
              <w:rPr>
                <w:rFonts w:eastAsia="Times New Roman"/>
                <w:sz w:val="20"/>
                <w:szCs w:val="20"/>
              </w:rPr>
              <w:t>.</w:t>
            </w:r>
            <w:r w:rsidRPr="00F552E1">
              <w:rPr>
                <w:rFonts w:eastAsia="Times New Roman"/>
                <w:sz w:val="20"/>
                <w:szCs w:val="20"/>
              </w:rPr>
              <w:t xml:space="preserve"> </w:t>
            </w:r>
            <w:r w:rsidR="003A0730" w:rsidRPr="00F552E1">
              <w:rPr>
                <w:rFonts w:eastAsia="Times New Roman"/>
                <w:sz w:val="20"/>
                <w:szCs w:val="20"/>
              </w:rPr>
              <w:t>P</w:t>
            </w:r>
            <w:r w:rsidRPr="00F552E1">
              <w:rPr>
                <w:rFonts w:eastAsia="Times New Roman"/>
                <w:sz w:val="20"/>
                <w:szCs w:val="20"/>
              </w:rPr>
              <w:t xml:space="preserve">rovide available details upon request. </w:t>
            </w:r>
          </w:p>
          <w:p w14:paraId="0D0E1CA9" w14:textId="77777777" w:rsidR="007757EF" w:rsidRPr="00F552E1" w:rsidRDefault="007757EF" w:rsidP="00472574">
            <w:pPr>
              <w:keepLines/>
              <w:widowControl w:val="0"/>
              <w:rPr>
                <w:rFonts w:eastAsia="Times New Roman"/>
                <w:sz w:val="20"/>
                <w:szCs w:val="20"/>
              </w:rPr>
            </w:pPr>
          </w:p>
          <w:p w14:paraId="716E253B" w14:textId="63A6AB85" w:rsidR="007757EF" w:rsidRPr="00F552E1" w:rsidRDefault="007757EF" w:rsidP="00E83AED">
            <w:pPr>
              <w:keepLines/>
              <w:widowControl w:val="0"/>
              <w:jc w:val="both"/>
              <w:rPr>
                <w:sz w:val="20"/>
                <w:szCs w:val="20"/>
              </w:rPr>
            </w:pPr>
            <w:r w:rsidRPr="00F552E1">
              <w:rPr>
                <w:rFonts w:eastAsia="Times New Roman"/>
                <w:sz w:val="20"/>
                <w:szCs w:val="20"/>
              </w:rPr>
              <w:t xml:space="preserve">Provide </w:t>
            </w:r>
            <w:r w:rsidR="4A02B0C3" w:rsidRPr="00F552E1">
              <w:rPr>
                <w:rFonts w:eastAsia="Times New Roman"/>
                <w:sz w:val="20"/>
                <w:szCs w:val="20"/>
              </w:rPr>
              <w:t>review</w:t>
            </w:r>
            <w:r w:rsidRPr="00F552E1">
              <w:rPr>
                <w:rFonts w:eastAsia="Times New Roman"/>
                <w:sz w:val="20"/>
                <w:szCs w:val="20"/>
              </w:rPr>
              <w:t xml:space="preserve"> report and Corrective Action Plan to the </w:t>
            </w:r>
            <w:r w:rsidR="17286B9B" w:rsidRPr="00F552E1">
              <w:rPr>
                <w:rFonts w:eastAsia="Times New Roman"/>
                <w:sz w:val="20"/>
                <w:szCs w:val="20"/>
              </w:rPr>
              <w:t xml:space="preserve">Association </w:t>
            </w:r>
            <w:r w:rsidR="3C443489" w:rsidRPr="00F552E1">
              <w:rPr>
                <w:rFonts w:eastAsia="Times New Roman"/>
                <w:sz w:val="20"/>
                <w:szCs w:val="20"/>
              </w:rPr>
              <w:t>no later than 10 days following the submission of the initial notice,</w:t>
            </w:r>
            <w:r w:rsidR="65A419F1" w:rsidRPr="00F552E1">
              <w:rPr>
                <w:rFonts w:eastAsia="Times New Roman"/>
                <w:sz w:val="20"/>
                <w:szCs w:val="20"/>
              </w:rPr>
              <w:t xml:space="preserve"> unless a different timeframe is agreed to in writing </w:t>
            </w:r>
            <w:r w:rsidR="02214D84" w:rsidRPr="00F552E1">
              <w:rPr>
                <w:rFonts w:eastAsia="Times New Roman"/>
                <w:sz w:val="20"/>
                <w:szCs w:val="20"/>
              </w:rPr>
              <w:t>by</w:t>
            </w:r>
            <w:r w:rsidRPr="00F552E1">
              <w:rPr>
                <w:rFonts w:eastAsia="Times New Roman"/>
                <w:sz w:val="20"/>
                <w:szCs w:val="20"/>
              </w:rPr>
              <w:t xml:space="preserve"> the </w:t>
            </w:r>
            <w:r w:rsidR="61E355DD" w:rsidRPr="00F552E1">
              <w:rPr>
                <w:rFonts w:eastAsia="Times New Roman"/>
                <w:sz w:val="20"/>
                <w:szCs w:val="20"/>
              </w:rPr>
              <w:t>Association</w:t>
            </w:r>
            <w:r w:rsidR="4033627F" w:rsidRPr="00F552E1">
              <w:rPr>
                <w:rFonts w:eastAsia="Times New Roman"/>
                <w:sz w:val="20"/>
                <w:szCs w:val="20"/>
              </w:rPr>
              <w:t>.</w:t>
            </w:r>
          </w:p>
        </w:tc>
        <w:tc>
          <w:tcPr>
            <w:tcW w:w="2160" w:type="dxa"/>
            <w:tcBorders>
              <w:bottom w:val="single" w:sz="4" w:space="0" w:color="000000" w:themeColor="text1"/>
            </w:tcBorders>
          </w:tcPr>
          <w:p w14:paraId="05683CC4" w14:textId="509C6E67" w:rsidR="00503E2A" w:rsidRPr="00F552E1" w:rsidRDefault="007812FD" w:rsidP="00503E2A">
            <w:pPr>
              <w:jc w:val="center"/>
              <w:rPr>
                <w:rFonts w:cstheme="minorHAnsi"/>
                <w:b/>
                <w:sz w:val="20"/>
                <w:szCs w:val="20"/>
              </w:rPr>
            </w:pPr>
            <w:r w:rsidRPr="00F552E1">
              <w:rPr>
                <w:rFonts w:cstheme="minorHAnsi"/>
                <w:b/>
                <w:sz w:val="20"/>
                <w:szCs w:val="20"/>
              </w:rPr>
              <w:t>PMU</w:t>
            </w:r>
            <w:r w:rsidR="00503E2A" w:rsidRPr="00F552E1">
              <w:rPr>
                <w:rFonts w:cstheme="minorHAnsi"/>
                <w:b/>
                <w:sz w:val="20"/>
                <w:szCs w:val="20"/>
              </w:rPr>
              <w:t>/MEP</w:t>
            </w:r>
          </w:p>
          <w:p w14:paraId="29973E39" w14:textId="034C80DB" w:rsidR="007757EF" w:rsidRPr="00F552E1" w:rsidRDefault="007812FD" w:rsidP="00D42F82">
            <w:pPr>
              <w:keepLines/>
              <w:widowControl w:val="0"/>
              <w:jc w:val="center"/>
              <w:rPr>
                <w:rFonts w:cstheme="minorHAnsi"/>
                <w:sz w:val="20"/>
                <w:szCs w:val="20"/>
              </w:rPr>
            </w:pPr>
            <w:r w:rsidRPr="00F552E1">
              <w:rPr>
                <w:rFonts w:cstheme="minorHAnsi"/>
                <w:b/>
                <w:sz w:val="20"/>
                <w:szCs w:val="20"/>
              </w:rPr>
              <w:t>PMU</w:t>
            </w:r>
            <w:r w:rsidR="00503E2A" w:rsidRPr="00F552E1">
              <w:rPr>
                <w:rFonts w:cstheme="minorHAnsi"/>
                <w:b/>
                <w:sz w:val="20"/>
                <w:szCs w:val="20"/>
              </w:rPr>
              <w:t>/SOMELEC</w:t>
            </w:r>
            <w:r w:rsidR="00503E2A" w:rsidRPr="00F552E1">
              <w:rPr>
                <w:rFonts w:cstheme="minorHAnsi"/>
                <w:bCs/>
                <w:sz w:val="20"/>
                <w:szCs w:val="20"/>
              </w:rPr>
              <w:t>.</w:t>
            </w:r>
          </w:p>
        </w:tc>
      </w:tr>
      <w:tr w:rsidR="007757EF" w:rsidRPr="00F552E1" w14:paraId="0ECA729A" w14:textId="77777777" w:rsidTr="007B73B9">
        <w:trPr>
          <w:cantSplit/>
          <w:trHeight w:val="20"/>
        </w:trPr>
        <w:tc>
          <w:tcPr>
            <w:tcW w:w="14315" w:type="dxa"/>
            <w:gridSpan w:val="5"/>
            <w:tcBorders>
              <w:top w:val="single" w:sz="4" w:space="0" w:color="000000" w:themeColor="text1"/>
            </w:tcBorders>
            <w:shd w:val="clear" w:color="auto" w:fill="F4B083" w:themeFill="accent2" w:themeFillTint="99"/>
          </w:tcPr>
          <w:p w14:paraId="2E9E6D0E" w14:textId="77777777" w:rsidR="007757EF" w:rsidRPr="00F552E1" w:rsidRDefault="007757EF" w:rsidP="00472574">
            <w:pPr>
              <w:keepLines/>
              <w:widowControl w:val="0"/>
              <w:rPr>
                <w:rFonts w:cstheme="minorHAnsi"/>
                <w:sz w:val="20"/>
                <w:szCs w:val="20"/>
              </w:rPr>
            </w:pPr>
            <w:r w:rsidRPr="00F552E1">
              <w:rPr>
                <w:rFonts w:cstheme="minorHAnsi"/>
                <w:b/>
                <w:sz w:val="20"/>
                <w:szCs w:val="20"/>
              </w:rPr>
              <w:t>ESS 1:  ASSESSMENT AND MANAGEMENT OF ENVIRONMENTAL AND SOCIAL RISKS AND IMPACTS</w:t>
            </w:r>
          </w:p>
        </w:tc>
      </w:tr>
      <w:tr w:rsidR="007757EF" w:rsidRPr="00F552E1" w14:paraId="05ACC65E" w14:textId="77777777" w:rsidTr="007B73B9">
        <w:trPr>
          <w:gridAfter w:val="1"/>
          <w:wAfter w:w="10" w:type="dxa"/>
          <w:trHeight w:val="20"/>
        </w:trPr>
        <w:tc>
          <w:tcPr>
            <w:tcW w:w="625" w:type="dxa"/>
          </w:tcPr>
          <w:p w14:paraId="079B407C"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t>1.1</w:t>
            </w:r>
          </w:p>
        </w:tc>
        <w:tc>
          <w:tcPr>
            <w:tcW w:w="7830" w:type="dxa"/>
          </w:tcPr>
          <w:p w14:paraId="6A0593E9" w14:textId="70F01D88" w:rsidR="007757EF" w:rsidRPr="00F552E1" w:rsidRDefault="007757EF" w:rsidP="00472574">
            <w:pPr>
              <w:keepLines/>
              <w:widowControl w:val="0"/>
              <w:rPr>
                <w:rFonts w:cstheme="minorHAnsi"/>
                <w:b/>
                <w:color w:val="4472C4" w:themeColor="accent1"/>
                <w:sz w:val="20"/>
                <w:szCs w:val="20"/>
              </w:rPr>
            </w:pPr>
            <w:r w:rsidRPr="00F552E1">
              <w:rPr>
                <w:rFonts w:cstheme="minorHAnsi"/>
                <w:b/>
                <w:color w:val="4472C4" w:themeColor="accent1"/>
                <w:sz w:val="20"/>
                <w:szCs w:val="20"/>
              </w:rPr>
              <w:t>ENVIRONMENTAL AND SOCIAL ASSESSMENTS AND/OR PLANS</w:t>
            </w:r>
          </w:p>
          <w:p w14:paraId="3C096E0E" w14:textId="4582CA0C" w:rsidR="007757EF" w:rsidRPr="00F552E1" w:rsidRDefault="007757EF" w:rsidP="00472574">
            <w:pPr>
              <w:keepLines/>
              <w:widowControl w:val="0"/>
              <w:rPr>
                <w:rFonts w:cstheme="minorHAnsi"/>
                <w:sz w:val="20"/>
                <w:szCs w:val="20"/>
              </w:rPr>
            </w:pPr>
            <w:r w:rsidRPr="00F552E1">
              <w:rPr>
                <w:sz w:val="20"/>
                <w:szCs w:val="20"/>
              </w:rPr>
              <w:lastRenderedPageBreak/>
              <w:t xml:space="preserve">1. </w:t>
            </w:r>
            <w:r w:rsidR="0E621516" w:rsidRPr="00F552E1">
              <w:rPr>
                <w:sz w:val="20"/>
                <w:szCs w:val="20"/>
              </w:rPr>
              <w:t>I</w:t>
            </w:r>
            <w:r w:rsidRPr="00F552E1">
              <w:rPr>
                <w:sz w:val="20"/>
                <w:szCs w:val="20"/>
              </w:rPr>
              <w:t xml:space="preserve">mplement </w:t>
            </w:r>
            <w:r w:rsidR="58488548" w:rsidRPr="00F552E1">
              <w:rPr>
                <w:sz w:val="20"/>
                <w:szCs w:val="20"/>
              </w:rPr>
              <w:t xml:space="preserve">the </w:t>
            </w:r>
            <w:r w:rsidRPr="00F552E1">
              <w:rPr>
                <w:sz w:val="20"/>
                <w:szCs w:val="20"/>
              </w:rPr>
              <w:t xml:space="preserve">Environmental and Social Impact Assessment </w:t>
            </w:r>
            <w:r w:rsidR="64AD3868" w:rsidRPr="00F552E1">
              <w:rPr>
                <w:sz w:val="20"/>
                <w:szCs w:val="20"/>
              </w:rPr>
              <w:t>S</w:t>
            </w:r>
            <w:r w:rsidR="0A8EBD1E" w:rsidRPr="00F552E1">
              <w:rPr>
                <w:sz w:val="20"/>
                <w:szCs w:val="20"/>
              </w:rPr>
              <w:t xml:space="preserve">implified or Environmental and Social Impact Notice </w:t>
            </w:r>
            <w:r w:rsidRPr="00F552E1">
              <w:rPr>
                <w:sz w:val="20"/>
                <w:szCs w:val="20"/>
              </w:rPr>
              <w:t>(ESI</w:t>
            </w:r>
            <w:r w:rsidR="41F3506D" w:rsidRPr="00F552E1">
              <w:rPr>
                <w:sz w:val="20"/>
                <w:szCs w:val="20"/>
              </w:rPr>
              <w:t>N</w:t>
            </w:r>
            <w:r w:rsidRPr="00F552E1">
              <w:rPr>
                <w:sz w:val="20"/>
                <w:szCs w:val="20"/>
              </w:rPr>
              <w:t xml:space="preserve">), </w:t>
            </w:r>
            <w:r w:rsidR="00606BCD">
              <w:rPr>
                <w:sz w:val="20"/>
                <w:szCs w:val="20"/>
              </w:rPr>
              <w:t>in</w:t>
            </w:r>
            <w:r w:rsidR="003C77D3">
              <w:rPr>
                <w:sz w:val="20"/>
                <w:szCs w:val="20"/>
              </w:rPr>
              <w:t>cluding</w:t>
            </w:r>
            <w:r w:rsidRPr="00F552E1">
              <w:rPr>
                <w:sz w:val="20"/>
                <w:szCs w:val="20"/>
              </w:rPr>
              <w:t xml:space="preserve"> Environmental and Social Management Plan (ESMP)</w:t>
            </w:r>
            <w:r w:rsidR="41F3506D" w:rsidRPr="00F552E1">
              <w:rPr>
                <w:sz w:val="20"/>
                <w:szCs w:val="20"/>
              </w:rPr>
              <w:t xml:space="preserve"> for the </w:t>
            </w:r>
            <w:r w:rsidR="07849E28" w:rsidRPr="00F552E1">
              <w:rPr>
                <w:sz w:val="20"/>
                <w:szCs w:val="20"/>
              </w:rPr>
              <w:t xml:space="preserve">BESS </w:t>
            </w:r>
            <w:r w:rsidR="41F3506D" w:rsidRPr="00F552E1">
              <w:rPr>
                <w:sz w:val="20"/>
                <w:szCs w:val="20"/>
              </w:rPr>
              <w:t>subp</w:t>
            </w:r>
            <w:r w:rsidR="07849E28" w:rsidRPr="00F552E1">
              <w:rPr>
                <w:sz w:val="20"/>
                <w:szCs w:val="20"/>
              </w:rPr>
              <w:t>roject</w:t>
            </w:r>
            <w:r w:rsidR="15EF3F6C" w:rsidRPr="00F552E1">
              <w:rPr>
                <w:sz w:val="20"/>
                <w:szCs w:val="20"/>
              </w:rPr>
              <w:t xml:space="preserve"> cleared by the </w:t>
            </w:r>
            <w:r w:rsidR="003E659D">
              <w:rPr>
                <w:sz w:val="20"/>
                <w:szCs w:val="20"/>
              </w:rPr>
              <w:t>Association</w:t>
            </w:r>
            <w:r w:rsidRPr="00F552E1">
              <w:rPr>
                <w:sz w:val="20"/>
                <w:szCs w:val="20"/>
              </w:rPr>
              <w:t xml:space="preserve">, </w:t>
            </w:r>
            <w:r w:rsidR="003C77D3" w:rsidRPr="00F552E1">
              <w:rPr>
                <w:rFonts w:ascii="Calibri" w:eastAsia="Calibri" w:hAnsi="Calibri" w:cs="Calibri"/>
                <w:sz w:val="20"/>
                <w:szCs w:val="20"/>
              </w:rPr>
              <w:t xml:space="preserve">and disclosed in-country and in the </w:t>
            </w:r>
            <w:r w:rsidR="003C77D3">
              <w:rPr>
                <w:rFonts w:ascii="Calibri" w:eastAsia="Calibri" w:hAnsi="Calibri" w:cs="Calibri"/>
                <w:sz w:val="20"/>
                <w:szCs w:val="20"/>
              </w:rPr>
              <w:t>Association’s</w:t>
            </w:r>
            <w:r w:rsidR="003C77D3" w:rsidRPr="00F552E1">
              <w:rPr>
                <w:rFonts w:ascii="Calibri" w:eastAsia="Calibri" w:hAnsi="Calibri" w:cs="Calibri"/>
                <w:sz w:val="20"/>
                <w:szCs w:val="20"/>
              </w:rPr>
              <w:t xml:space="preserve"> website on </w:t>
            </w:r>
            <w:r w:rsidR="006501B3">
              <w:rPr>
                <w:rFonts w:ascii="Calibri" w:eastAsia="Calibri" w:hAnsi="Calibri" w:cs="Calibri"/>
                <w:sz w:val="20"/>
                <w:szCs w:val="20"/>
              </w:rPr>
              <w:t>January</w:t>
            </w:r>
            <w:r w:rsidR="002B1238">
              <w:rPr>
                <w:rFonts w:ascii="Calibri" w:eastAsia="Calibri" w:hAnsi="Calibri" w:cs="Calibri"/>
                <w:sz w:val="20"/>
                <w:szCs w:val="20"/>
              </w:rPr>
              <w:t xml:space="preserve"> 16</w:t>
            </w:r>
            <w:r w:rsidR="003C77D3" w:rsidRPr="00F552E1">
              <w:rPr>
                <w:rFonts w:ascii="Calibri" w:eastAsia="Calibri" w:hAnsi="Calibri" w:cs="Calibri"/>
                <w:sz w:val="20"/>
                <w:szCs w:val="20"/>
              </w:rPr>
              <w:t>, 202</w:t>
            </w:r>
            <w:r w:rsidR="002B1238">
              <w:rPr>
                <w:rFonts w:ascii="Calibri" w:eastAsia="Calibri" w:hAnsi="Calibri" w:cs="Calibri"/>
                <w:sz w:val="20"/>
                <w:szCs w:val="20"/>
              </w:rPr>
              <w:t>5</w:t>
            </w:r>
            <w:r w:rsidR="003C77D3" w:rsidRPr="00F552E1">
              <w:rPr>
                <w:rFonts w:ascii="Calibri" w:eastAsia="Calibri" w:hAnsi="Calibri" w:cs="Calibri"/>
                <w:sz w:val="20"/>
                <w:szCs w:val="20"/>
              </w:rPr>
              <w:t>, consistent with the relevant ESSs.</w:t>
            </w:r>
            <w:r w:rsidR="003C77D3" w:rsidRPr="00F552E1">
              <w:rPr>
                <w:sz w:val="20"/>
                <w:szCs w:val="20"/>
                <w:lang w:val="en"/>
              </w:rPr>
              <w:t xml:space="preserve"> </w:t>
            </w:r>
          </w:p>
          <w:p w14:paraId="50CFE4BA" w14:textId="395E0F40" w:rsidR="007757EF" w:rsidRPr="00F552E1" w:rsidRDefault="007757EF" w:rsidP="00472574">
            <w:pPr>
              <w:keepLines/>
              <w:widowControl w:val="0"/>
              <w:rPr>
                <w:rFonts w:cstheme="minorHAnsi"/>
                <w:sz w:val="20"/>
                <w:szCs w:val="20"/>
              </w:rPr>
            </w:pPr>
          </w:p>
          <w:p w14:paraId="5286A503" w14:textId="77777777" w:rsidR="007757EF" w:rsidRPr="00F552E1" w:rsidRDefault="007757EF" w:rsidP="00472574">
            <w:pPr>
              <w:keepLines/>
              <w:widowControl w:val="0"/>
              <w:rPr>
                <w:rFonts w:cstheme="minorHAnsi"/>
                <w:sz w:val="20"/>
                <w:szCs w:val="20"/>
              </w:rPr>
            </w:pPr>
          </w:p>
          <w:p w14:paraId="12753E15" w14:textId="1F758EC1" w:rsidR="007757EF" w:rsidRPr="00F552E1" w:rsidRDefault="007757EF" w:rsidP="00472574">
            <w:pPr>
              <w:keepLines/>
              <w:widowControl w:val="0"/>
              <w:rPr>
                <w:strike/>
                <w:sz w:val="20"/>
                <w:szCs w:val="20"/>
              </w:rPr>
            </w:pPr>
          </w:p>
          <w:p w14:paraId="6FF84EBD" w14:textId="18CFA751" w:rsidR="007757EF" w:rsidRPr="00F552E1" w:rsidRDefault="007757EF" w:rsidP="00472574">
            <w:pPr>
              <w:keepLines/>
              <w:widowControl w:val="0"/>
              <w:rPr>
                <w:rFonts w:cstheme="minorHAnsi"/>
                <w:b/>
                <w:color w:val="4472C4" w:themeColor="accent1"/>
                <w:sz w:val="20"/>
                <w:szCs w:val="20"/>
              </w:rPr>
            </w:pPr>
          </w:p>
        </w:tc>
        <w:tc>
          <w:tcPr>
            <w:tcW w:w="3690" w:type="dxa"/>
          </w:tcPr>
          <w:p w14:paraId="4389999F" w14:textId="0D79555D" w:rsidR="002B1238" w:rsidRPr="00A80C3D" w:rsidRDefault="002B1238" w:rsidP="008D0FE5">
            <w:pPr>
              <w:pStyle w:val="ListParagraph"/>
              <w:keepLines/>
              <w:widowControl w:val="0"/>
              <w:numPr>
                <w:ilvl w:val="0"/>
                <w:numId w:val="13"/>
              </w:numPr>
              <w:spacing w:after="0"/>
              <w:ind w:left="244" w:hanging="244"/>
              <w:rPr>
                <w:rFonts w:cstheme="minorHAnsi"/>
                <w:sz w:val="20"/>
                <w:szCs w:val="20"/>
              </w:rPr>
            </w:pPr>
            <w:r w:rsidRPr="00A80C3D">
              <w:rPr>
                <w:sz w:val="20"/>
                <w:szCs w:val="20"/>
              </w:rPr>
              <w:lastRenderedPageBreak/>
              <w:t xml:space="preserve">Implement the </w:t>
            </w:r>
            <w:r w:rsidR="0065153B">
              <w:rPr>
                <w:sz w:val="20"/>
                <w:szCs w:val="20"/>
              </w:rPr>
              <w:t>ESIN</w:t>
            </w:r>
            <w:r w:rsidRPr="00A80C3D">
              <w:rPr>
                <w:sz w:val="20"/>
                <w:szCs w:val="20"/>
              </w:rPr>
              <w:t xml:space="preserve"> throughout Project implementation.</w:t>
            </w:r>
          </w:p>
          <w:p w14:paraId="32473AAC" w14:textId="77777777" w:rsidR="0046507A" w:rsidRPr="00F552E1" w:rsidRDefault="0046507A" w:rsidP="0046507A">
            <w:pPr>
              <w:keepLines/>
              <w:widowControl w:val="0"/>
              <w:rPr>
                <w:rFonts w:cstheme="minorHAnsi"/>
                <w:sz w:val="20"/>
                <w:szCs w:val="20"/>
              </w:rPr>
            </w:pPr>
          </w:p>
          <w:p w14:paraId="088E2EA5" w14:textId="64EECE01" w:rsidR="007757EF" w:rsidRPr="00F552E1" w:rsidRDefault="00D65452" w:rsidP="007A50E3">
            <w:pPr>
              <w:pStyle w:val="ListParagraph"/>
              <w:keepLines/>
              <w:widowControl w:val="0"/>
              <w:numPr>
                <w:ilvl w:val="0"/>
                <w:numId w:val="13"/>
              </w:numPr>
              <w:spacing w:after="0"/>
              <w:ind w:left="244" w:hanging="244"/>
              <w:rPr>
                <w:rFonts w:cstheme="minorHAnsi"/>
                <w:sz w:val="20"/>
                <w:szCs w:val="20"/>
              </w:rPr>
            </w:pPr>
            <w:r w:rsidRPr="00F552E1">
              <w:rPr>
                <w:rFonts w:cstheme="minorHAnsi"/>
                <w:sz w:val="20"/>
                <w:szCs w:val="20"/>
              </w:rPr>
              <w:lastRenderedPageBreak/>
              <w:t>Include the ESMP in the bidding documents, as well as in the contract with the contractor select</w:t>
            </w:r>
            <w:r w:rsidR="00492EB1" w:rsidRPr="00F552E1">
              <w:rPr>
                <w:rFonts w:cstheme="minorHAnsi"/>
                <w:sz w:val="20"/>
                <w:szCs w:val="20"/>
              </w:rPr>
              <w:t>ed for the construction. Apply the ESMP throughout Project implementation.</w:t>
            </w:r>
          </w:p>
        </w:tc>
        <w:tc>
          <w:tcPr>
            <w:tcW w:w="2160" w:type="dxa"/>
          </w:tcPr>
          <w:p w14:paraId="75E076F5" w14:textId="77777777" w:rsidR="00FA5159" w:rsidRPr="00F552E1" w:rsidRDefault="00FA5159" w:rsidP="00FA5159">
            <w:pPr>
              <w:keepLines/>
              <w:widowControl w:val="0"/>
              <w:jc w:val="center"/>
              <w:rPr>
                <w:rFonts w:cstheme="minorHAnsi"/>
                <w:b/>
                <w:sz w:val="20"/>
                <w:szCs w:val="20"/>
              </w:rPr>
            </w:pPr>
          </w:p>
          <w:p w14:paraId="3268C10C" w14:textId="77777777" w:rsidR="00FA5159" w:rsidRPr="00F552E1" w:rsidRDefault="00FA5159" w:rsidP="00FA5159">
            <w:pPr>
              <w:keepLines/>
              <w:widowControl w:val="0"/>
              <w:jc w:val="center"/>
              <w:rPr>
                <w:rFonts w:cstheme="minorHAnsi"/>
                <w:b/>
                <w:sz w:val="20"/>
                <w:szCs w:val="20"/>
              </w:rPr>
            </w:pPr>
          </w:p>
          <w:p w14:paraId="58A43F32" w14:textId="77777777" w:rsidR="00FA5159" w:rsidRPr="00F552E1" w:rsidRDefault="00FA5159" w:rsidP="00FA5159">
            <w:pPr>
              <w:keepLines/>
              <w:widowControl w:val="0"/>
              <w:jc w:val="center"/>
              <w:rPr>
                <w:rFonts w:cstheme="minorHAnsi"/>
                <w:b/>
                <w:sz w:val="20"/>
                <w:szCs w:val="20"/>
              </w:rPr>
            </w:pPr>
          </w:p>
          <w:p w14:paraId="51A0175A" w14:textId="4F2DAD33" w:rsidR="007757EF" w:rsidRPr="00F552E1" w:rsidRDefault="007812FD" w:rsidP="00D42F82">
            <w:pPr>
              <w:keepLines/>
              <w:widowControl w:val="0"/>
              <w:jc w:val="center"/>
              <w:rPr>
                <w:rFonts w:cstheme="minorHAnsi"/>
                <w:sz w:val="20"/>
                <w:szCs w:val="20"/>
              </w:rPr>
            </w:pPr>
            <w:r w:rsidRPr="00F552E1">
              <w:rPr>
                <w:rFonts w:cstheme="minorHAnsi"/>
                <w:b/>
                <w:sz w:val="20"/>
                <w:szCs w:val="20"/>
              </w:rPr>
              <w:t>PMU</w:t>
            </w:r>
            <w:r w:rsidR="00FA5159" w:rsidRPr="00F552E1">
              <w:rPr>
                <w:rFonts w:cstheme="minorHAnsi"/>
                <w:b/>
                <w:sz w:val="20"/>
                <w:szCs w:val="20"/>
              </w:rPr>
              <w:t xml:space="preserve">/SOMELEC </w:t>
            </w:r>
          </w:p>
        </w:tc>
      </w:tr>
      <w:tr w:rsidR="00AA19C1" w:rsidRPr="00F552E1" w14:paraId="39FB1C2B" w14:textId="77777777" w:rsidTr="007B73B9">
        <w:trPr>
          <w:gridAfter w:val="1"/>
          <w:wAfter w:w="10" w:type="dxa"/>
          <w:trHeight w:val="20"/>
        </w:trPr>
        <w:tc>
          <w:tcPr>
            <w:tcW w:w="625" w:type="dxa"/>
          </w:tcPr>
          <w:p w14:paraId="042B5D6D" w14:textId="0FC67086" w:rsidR="00AA19C1" w:rsidRPr="00F552E1" w:rsidRDefault="00AA19C1" w:rsidP="00472574">
            <w:pPr>
              <w:keepLines/>
              <w:widowControl w:val="0"/>
              <w:jc w:val="center"/>
              <w:rPr>
                <w:rFonts w:cstheme="minorHAnsi"/>
                <w:sz w:val="20"/>
                <w:szCs w:val="20"/>
              </w:rPr>
            </w:pPr>
            <w:r w:rsidRPr="00F552E1">
              <w:rPr>
                <w:rFonts w:cstheme="minorHAnsi"/>
                <w:sz w:val="20"/>
                <w:szCs w:val="20"/>
              </w:rPr>
              <w:t>1.2</w:t>
            </w:r>
          </w:p>
        </w:tc>
        <w:tc>
          <w:tcPr>
            <w:tcW w:w="7830" w:type="dxa"/>
            <w:shd w:val="clear" w:color="auto" w:fill="auto"/>
          </w:tcPr>
          <w:p w14:paraId="4E57BCE1" w14:textId="77777777" w:rsidR="00AA19C1" w:rsidRPr="00F552E1" w:rsidRDefault="00AA19C1" w:rsidP="00AA19C1">
            <w:pPr>
              <w:keepLines/>
              <w:widowControl w:val="0"/>
              <w:rPr>
                <w:rFonts w:cstheme="minorHAnsi"/>
                <w:b/>
                <w:color w:val="4472C4" w:themeColor="accent1"/>
                <w:sz w:val="20"/>
                <w:szCs w:val="20"/>
              </w:rPr>
            </w:pPr>
            <w:r w:rsidRPr="00F552E1">
              <w:rPr>
                <w:rFonts w:cstheme="minorHAnsi"/>
                <w:b/>
                <w:color w:val="4472C4" w:themeColor="accent1"/>
                <w:sz w:val="20"/>
                <w:szCs w:val="20"/>
              </w:rPr>
              <w:t xml:space="preserve">MANAGEMENT OF CONTRACTORS </w:t>
            </w:r>
          </w:p>
          <w:p w14:paraId="747E2330" w14:textId="77777777" w:rsidR="00AA19C1" w:rsidRPr="00F552E1" w:rsidRDefault="00AA19C1" w:rsidP="00AA19C1">
            <w:pPr>
              <w:keepLines/>
              <w:widowControl w:val="0"/>
              <w:rPr>
                <w:rFonts w:cstheme="minorHAnsi"/>
                <w:sz w:val="20"/>
                <w:szCs w:val="20"/>
              </w:rPr>
            </w:pPr>
          </w:p>
          <w:p w14:paraId="0EABBFA5" w14:textId="1753B2CC" w:rsidR="00267F94" w:rsidRPr="00F552E1" w:rsidRDefault="161F0664" w:rsidP="007B73B9">
            <w:pPr>
              <w:keepLines/>
              <w:widowControl w:val="0"/>
              <w:jc w:val="both"/>
              <w:rPr>
                <w:sz w:val="20"/>
                <w:szCs w:val="20"/>
              </w:rPr>
            </w:pPr>
            <w:r w:rsidRPr="00F552E1">
              <w:rPr>
                <w:rFonts w:ascii="Calibri" w:hAnsi="Calibri" w:cs="Calibri"/>
                <w:sz w:val="20"/>
                <w:szCs w:val="20"/>
              </w:rPr>
              <w:t xml:space="preserve">Incorporate the relevant aspects of the ESCP, including, inter alia, </w:t>
            </w:r>
            <w:r w:rsidR="0EEA4C61" w:rsidRPr="00F552E1">
              <w:rPr>
                <w:rFonts w:ascii="Calibri" w:hAnsi="Calibri" w:cs="Calibri"/>
                <w:sz w:val="20"/>
                <w:szCs w:val="20"/>
              </w:rPr>
              <w:t xml:space="preserve">the ESMP for the </w:t>
            </w:r>
            <w:r w:rsidR="39B0BE27" w:rsidRPr="00F552E1">
              <w:rPr>
                <w:rFonts w:ascii="Calibri" w:hAnsi="Calibri" w:cs="Calibri"/>
                <w:sz w:val="20"/>
                <w:szCs w:val="20"/>
              </w:rPr>
              <w:t>BESS, the</w:t>
            </w:r>
            <w:r w:rsidRPr="00F552E1">
              <w:rPr>
                <w:rFonts w:ascii="Calibri" w:hAnsi="Calibri" w:cs="Calibri"/>
                <w:sz w:val="20"/>
                <w:szCs w:val="20"/>
              </w:rPr>
              <w:t xml:space="preserve"> Labor Management Procedures, and </w:t>
            </w:r>
            <w:r w:rsidR="6FA2E579" w:rsidRPr="00F552E1">
              <w:rPr>
                <w:rFonts w:ascii="Calibri" w:hAnsi="Calibri" w:cs="Calibri"/>
                <w:sz w:val="20"/>
                <w:szCs w:val="20"/>
              </w:rPr>
              <w:t>the C</w:t>
            </w:r>
            <w:r w:rsidRPr="00F552E1">
              <w:rPr>
                <w:rFonts w:ascii="Calibri" w:hAnsi="Calibri" w:cs="Calibri"/>
                <w:sz w:val="20"/>
                <w:szCs w:val="20"/>
              </w:rPr>
              <w:t xml:space="preserve">ode of </w:t>
            </w:r>
            <w:r w:rsidR="6FA2E579" w:rsidRPr="00F552E1">
              <w:rPr>
                <w:rFonts w:ascii="Calibri" w:hAnsi="Calibri" w:cs="Calibri"/>
                <w:sz w:val="20"/>
                <w:szCs w:val="20"/>
              </w:rPr>
              <w:t>C</w:t>
            </w:r>
            <w:r w:rsidRPr="00F552E1">
              <w:rPr>
                <w:rFonts w:ascii="Calibri" w:hAnsi="Calibri" w:cs="Calibri"/>
                <w:sz w:val="20"/>
                <w:szCs w:val="20"/>
              </w:rPr>
              <w:t xml:space="preserve">onduct, into the E&amp;S specifications of the procurement documents and contracts with </w:t>
            </w:r>
            <w:r w:rsidRPr="00F552E1">
              <w:rPr>
                <w:sz w:val="20"/>
                <w:szCs w:val="20"/>
              </w:rPr>
              <w:t>contractors and supervising firms. Thereafter ensure that the contractors and supervising firms comply</w:t>
            </w:r>
            <w:r w:rsidR="00BD487A">
              <w:rPr>
                <w:sz w:val="20"/>
                <w:szCs w:val="20"/>
              </w:rPr>
              <w:t xml:space="preserve"> with,</w:t>
            </w:r>
            <w:r w:rsidRPr="00F552E1">
              <w:rPr>
                <w:sz w:val="20"/>
                <w:szCs w:val="20"/>
              </w:rPr>
              <w:t xml:space="preserve"> </w:t>
            </w:r>
            <w:r w:rsidR="6E116F25" w:rsidRPr="00F552E1">
              <w:rPr>
                <w:sz w:val="20"/>
                <w:szCs w:val="20"/>
              </w:rPr>
              <w:t xml:space="preserve">and that they </w:t>
            </w:r>
            <w:r w:rsidR="637719B1" w:rsidRPr="00F552E1">
              <w:rPr>
                <w:sz w:val="20"/>
                <w:szCs w:val="20"/>
              </w:rPr>
              <w:t>require</w:t>
            </w:r>
            <w:r w:rsidR="6E116F25" w:rsidRPr="00F552E1">
              <w:rPr>
                <w:sz w:val="20"/>
                <w:szCs w:val="20"/>
              </w:rPr>
              <w:t xml:space="preserve"> their</w:t>
            </w:r>
            <w:r w:rsidRPr="00F552E1">
              <w:rPr>
                <w:sz w:val="20"/>
                <w:szCs w:val="20"/>
              </w:rPr>
              <w:t xml:space="preserve"> subcontractors to comply with</w:t>
            </w:r>
            <w:r w:rsidR="00BD487A">
              <w:rPr>
                <w:sz w:val="20"/>
                <w:szCs w:val="20"/>
              </w:rPr>
              <w:t>,</w:t>
            </w:r>
            <w:r w:rsidRPr="00F552E1">
              <w:rPr>
                <w:sz w:val="20"/>
                <w:szCs w:val="20"/>
              </w:rPr>
              <w:t xml:space="preserve"> the E&amp;S specifications of their respective contracts.</w:t>
            </w:r>
            <w:r w:rsidR="4048E4E2" w:rsidRPr="00F552E1">
              <w:rPr>
                <w:sz w:val="20"/>
                <w:szCs w:val="20"/>
              </w:rPr>
              <w:t xml:space="preserve"> </w:t>
            </w:r>
            <w:r w:rsidR="251ED5A7" w:rsidRPr="00F552E1">
              <w:rPr>
                <w:sz w:val="20"/>
                <w:szCs w:val="20"/>
              </w:rPr>
              <w:t>Upon request, p</w:t>
            </w:r>
            <w:r w:rsidR="4048E4E2" w:rsidRPr="00F552E1">
              <w:rPr>
                <w:sz w:val="20"/>
                <w:szCs w:val="20"/>
              </w:rPr>
              <w:t>rovide copies of the relevant</w:t>
            </w:r>
            <w:r w:rsidR="2B246999" w:rsidRPr="00F552E1">
              <w:rPr>
                <w:sz w:val="20"/>
                <w:szCs w:val="20"/>
              </w:rPr>
              <w:t xml:space="preserve"> contracts with contractors</w:t>
            </w:r>
            <w:r w:rsidR="3376843D" w:rsidRPr="00F552E1">
              <w:rPr>
                <w:sz w:val="20"/>
                <w:szCs w:val="20"/>
              </w:rPr>
              <w:t>/subcontractors</w:t>
            </w:r>
            <w:r w:rsidR="4CEE98B9" w:rsidRPr="00F552E1">
              <w:rPr>
                <w:sz w:val="20"/>
                <w:szCs w:val="20"/>
              </w:rPr>
              <w:t xml:space="preserve"> and supervision firm</w:t>
            </w:r>
            <w:r w:rsidR="24E3821E" w:rsidRPr="00F552E1">
              <w:rPr>
                <w:sz w:val="20"/>
                <w:szCs w:val="20"/>
              </w:rPr>
              <w:t>s</w:t>
            </w:r>
            <w:r w:rsidR="2B246999" w:rsidRPr="00F552E1">
              <w:rPr>
                <w:sz w:val="20"/>
                <w:szCs w:val="20"/>
              </w:rPr>
              <w:t xml:space="preserve"> </w:t>
            </w:r>
            <w:r w:rsidR="2C32A804" w:rsidRPr="00F552E1">
              <w:rPr>
                <w:sz w:val="20"/>
                <w:szCs w:val="20"/>
              </w:rPr>
              <w:t xml:space="preserve">to the </w:t>
            </w:r>
            <w:r w:rsidR="5D1E4C84" w:rsidRPr="00F552E1">
              <w:rPr>
                <w:sz w:val="20"/>
                <w:szCs w:val="20"/>
              </w:rPr>
              <w:t>Association</w:t>
            </w:r>
            <w:r w:rsidR="2B246999" w:rsidRPr="00F552E1">
              <w:rPr>
                <w:sz w:val="20"/>
                <w:szCs w:val="20"/>
              </w:rPr>
              <w:t xml:space="preserve">. </w:t>
            </w:r>
          </w:p>
        </w:tc>
        <w:tc>
          <w:tcPr>
            <w:tcW w:w="3690" w:type="dxa"/>
          </w:tcPr>
          <w:p w14:paraId="32797136" w14:textId="34D35810" w:rsidR="00E50648" w:rsidRPr="00F552E1" w:rsidRDefault="00E50648" w:rsidP="00E50648">
            <w:pPr>
              <w:keepLines/>
              <w:widowControl w:val="0"/>
              <w:rPr>
                <w:rFonts w:eastAsia="Times New Roman" w:cstheme="minorHAnsi"/>
                <w:bCs/>
                <w:iCs/>
                <w:sz w:val="20"/>
                <w:szCs w:val="20"/>
              </w:rPr>
            </w:pPr>
            <w:r w:rsidRPr="00F552E1">
              <w:rPr>
                <w:rFonts w:eastAsia="Times New Roman" w:cstheme="minorHAnsi"/>
                <w:bCs/>
                <w:iCs/>
                <w:sz w:val="20"/>
                <w:szCs w:val="20"/>
              </w:rPr>
              <w:t xml:space="preserve"> </w:t>
            </w:r>
            <w:r w:rsidR="000B4D29" w:rsidRPr="00F552E1">
              <w:rPr>
                <w:rFonts w:eastAsia="Times New Roman" w:cstheme="minorHAnsi"/>
                <w:bCs/>
                <w:iCs/>
                <w:sz w:val="20"/>
                <w:szCs w:val="20"/>
              </w:rPr>
              <w:t>A</w:t>
            </w:r>
            <w:r w:rsidRPr="00F552E1">
              <w:rPr>
                <w:rFonts w:eastAsia="Times New Roman" w:cstheme="minorHAnsi"/>
                <w:bCs/>
                <w:iCs/>
                <w:sz w:val="20"/>
                <w:szCs w:val="20"/>
              </w:rPr>
              <w:t xml:space="preserve">s part of the preparation of procurement documents and respective contracts. </w:t>
            </w:r>
          </w:p>
          <w:p w14:paraId="5E3254EB" w14:textId="77777777" w:rsidR="003E3631" w:rsidRPr="00F552E1" w:rsidRDefault="003E3631" w:rsidP="00E50648">
            <w:pPr>
              <w:keepLines/>
              <w:widowControl w:val="0"/>
              <w:rPr>
                <w:rFonts w:eastAsia="Times New Roman" w:cstheme="minorHAnsi"/>
                <w:bCs/>
                <w:iCs/>
                <w:sz w:val="20"/>
                <w:szCs w:val="20"/>
              </w:rPr>
            </w:pPr>
          </w:p>
          <w:p w14:paraId="26C1801A" w14:textId="02CC84F0" w:rsidR="00AA19C1" w:rsidRPr="00F552E1" w:rsidRDefault="14389A75" w:rsidP="4042F996">
            <w:pPr>
              <w:keepLines/>
              <w:widowControl w:val="0"/>
              <w:jc w:val="both"/>
              <w:rPr>
                <w:rFonts w:eastAsia="Calibri"/>
                <w:sz w:val="20"/>
                <w:szCs w:val="20"/>
              </w:rPr>
            </w:pPr>
            <w:r w:rsidRPr="00F552E1">
              <w:rPr>
                <w:rFonts w:eastAsia="Times New Roman"/>
                <w:sz w:val="20"/>
                <w:szCs w:val="20"/>
              </w:rPr>
              <w:t>Supervise contractors throughout Project implementation.</w:t>
            </w:r>
            <w:r w:rsidR="24E3821E" w:rsidRPr="00F552E1">
              <w:rPr>
                <w:rFonts w:eastAsia="Times New Roman"/>
                <w:sz w:val="20"/>
                <w:szCs w:val="20"/>
              </w:rPr>
              <w:t xml:space="preserve"> </w:t>
            </w:r>
          </w:p>
          <w:p w14:paraId="27B39A27" w14:textId="11F5195B" w:rsidR="00AA19C1" w:rsidRPr="00F552E1" w:rsidRDefault="00AA19C1" w:rsidP="4042F996">
            <w:pPr>
              <w:keepLines/>
              <w:widowControl w:val="0"/>
              <w:jc w:val="both"/>
              <w:rPr>
                <w:rFonts w:eastAsia="Times New Roman"/>
                <w:sz w:val="20"/>
                <w:szCs w:val="20"/>
              </w:rPr>
            </w:pPr>
          </w:p>
          <w:p w14:paraId="6DE3D463" w14:textId="4BCA0B62" w:rsidR="00AA19C1" w:rsidRPr="00F552E1" w:rsidRDefault="24E3821E" w:rsidP="4042F996">
            <w:pPr>
              <w:keepLines/>
              <w:widowControl w:val="0"/>
              <w:jc w:val="both"/>
              <w:rPr>
                <w:rFonts w:eastAsia="Calibri"/>
                <w:sz w:val="20"/>
                <w:szCs w:val="20"/>
              </w:rPr>
            </w:pPr>
            <w:r w:rsidRPr="00F552E1">
              <w:rPr>
                <w:rFonts w:eastAsia="Times New Roman"/>
                <w:sz w:val="20"/>
                <w:szCs w:val="20"/>
              </w:rPr>
              <w:t xml:space="preserve">Copies of relevant contracts provided to the </w:t>
            </w:r>
            <w:r w:rsidR="0F7D772F" w:rsidRPr="00F552E1">
              <w:rPr>
                <w:rFonts w:eastAsia="Times New Roman"/>
                <w:sz w:val="20"/>
                <w:szCs w:val="20"/>
              </w:rPr>
              <w:t xml:space="preserve">Association </w:t>
            </w:r>
            <w:r w:rsidR="6E116F25" w:rsidRPr="00F552E1">
              <w:rPr>
                <w:rFonts w:eastAsia="Times New Roman"/>
                <w:sz w:val="20"/>
                <w:szCs w:val="20"/>
              </w:rPr>
              <w:t>upon</w:t>
            </w:r>
            <w:r w:rsidRPr="00F552E1">
              <w:rPr>
                <w:rFonts w:eastAsia="Times New Roman"/>
                <w:sz w:val="20"/>
                <w:szCs w:val="20"/>
              </w:rPr>
              <w:t xml:space="preserve"> request. </w:t>
            </w:r>
          </w:p>
        </w:tc>
        <w:tc>
          <w:tcPr>
            <w:tcW w:w="2160" w:type="dxa"/>
          </w:tcPr>
          <w:p w14:paraId="44465499" w14:textId="77777777" w:rsidR="00FA5159" w:rsidRPr="00F552E1" w:rsidRDefault="00FA5159" w:rsidP="00FA5159">
            <w:pPr>
              <w:keepLines/>
              <w:widowControl w:val="0"/>
              <w:jc w:val="center"/>
              <w:rPr>
                <w:rFonts w:cstheme="minorHAnsi"/>
                <w:b/>
                <w:sz w:val="20"/>
                <w:szCs w:val="20"/>
              </w:rPr>
            </w:pPr>
          </w:p>
          <w:p w14:paraId="7D8E1D01" w14:textId="77777777" w:rsidR="00FA5159" w:rsidRPr="00F552E1" w:rsidRDefault="00FA5159" w:rsidP="00FA5159">
            <w:pPr>
              <w:keepLines/>
              <w:widowControl w:val="0"/>
              <w:jc w:val="center"/>
              <w:rPr>
                <w:rFonts w:cstheme="minorHAnsi"/>
                <w:b/>
                <w:sz w:val="20"/>
                <w:szCs w:val="20"/>
              </w:rPr>
            </w:pPr>
          </w:p>
          <w:p w14:paraId="4A9F53FC" w14:textId="77777777" w:rsidR="00FA5159" w:rsidRPr="00F552E1" w:rsidRDefault="00FA5159" w:rsidP="00FA5159">
            <w:pPr>
              <w:keepLines/>
              <w:widowControl w:val="0"/>
              <w:jc w:val="center"/>
              <w:rPr>
                <w:rFonts w:cstheme="minorHAnsi"/>
                <w:b/>
                <w:sz w:val="20"/>
                <w:szCs w:val="20"/>
              </w:rPr>
            </w:pPr>
          </w:p>
          <w:p w14:paraId="5857C3B0" w14:textId="74CD8C2F" w:rsidR="00AA19C1" w:rsidRPr="00F552E1" w:rsidRDefault="007812FD" w:rsidP="00D42F82">
            <w:pPr>
              <w:keepLines/>
              <w:widowControl w:val="0"/>
              <w:jc w:val="center"/>
              <w:rPr>
                <w:rFonts w:cstheme="minorHAnsi"/>
                <w:sz w:val="20"/>
                <w:szCs w:val="20"/>
              </w:rPr>
            </w:pPr>
            <w:r w:rsidRPr="00F552E1">
              <w:rPr>
                <w:rFonts w:cstheme="minorHAnsi"/>
                <w:b/>
                <w:sz w:val="20"/>
                <w:szCs w:val="20"/>
              </w:rPr>
              <w:t>PMU</w:t>
            </w:r>
            <w:r w:rsidR="00FA5159" w:rsidRPr="00F552E1">
              <w:rPr>
                <w:rFonts w:cstheme="minorHAnsi"/>
                <w:b/>
                <w:sz w:val="20"/>
                <w:szCs w:val="20"/>
              </w:rPr>
              <w:t>/SOMELEC</w:t>
            </w:r>
          </w:p>
        </w:tc>
      </w:tr>
      <w:tr w:rsidR="007757EF" w:rsidRPr="00F552E1" w14:paraId="519A6939" w14:textId="77777777" w:rsidTr="007B73B9">
        <w:trPr>
          <w:gridAfter w:val="1"/>
          <w:wAfter w:w="10" w:type="dxa"/>
          <w:trHeight w:val="20"/>
        </w:trPr>
        <w:tc>
          <w:tcPr>
            <w:tcW w:w="625" w:type="dxa"/>
          </w:tcPr>
          <w:p w14:paraId="5042C27D" w14:textId="5C30B1E0" w:rsidR="007757EF" w:rsidRPr="00F552E1" w:rsidRDefault="007757EF" w:rsidP="00472574">
            <w:pPr>
              <w:keepLines/>
              <w:widowControl w:val="0"/>
              <w:jc w:val="center"/>
              <w:rPr>
                <w:rFonts w:cstheme="minorHAnsi"/>
                <w:sz w:val="20"/>
                <w:szCs w:val="20"/>
              </w:rPr>
            </w:pPr>
            <w:r w:rsidRPr="00F552E1">
              <w:rPr>
                <w:rFonts w:cstheme="minorHAnsi"/>
                <w:sz w:val="20"/>
                <w:szCs w:val="20"/>
              </w:rPr>
              <w:t>1.</w:t>
            </w:r>
            <w:r w:rsidR="00E50648" w:rsidRPr="00F552E1">
              <w:rPr>
                <w:rFonts w:cstheme="minorHAnsi"/>
                <w:sz w:val="20"/>
                <w:szCs w:val="20"/>
              </w:rPr>
              <w:t>3</w:t>
            </w:r>
          </w:p>
        </w:tc>
        <w:tc>
          <w:tcPr>
            <w:tcW w:w="7830" w:type="dxa"/>
            <w:shd w:val="clear" w:color="auto" w:fill="auto"/>
          </w:tcPr>
          <w:p w14:paraId="2C2C140C" w14:textId="77777777" w:rsidR="007757EF" w:rsidRPr="00F552E1" w:rsidRDefault="007757EF" w:rsidP="00472574">
            <w:pPr>
              <w:keepLines/>
              <w:widowControl w:val="0"/>
              <w:jc w:val="both"/>
              <w:rPr>
                <w:rFonts w:cstheme="minorHAnsi"/>
                <w:b/>
                <w:color w:val="4472C4" w:themeColor="accent1"/>
                <w:sz w:val="20"/>
                <w:szCs w:val="20"/>
              </w:rPr>
            </w:pPr>
            <w:r w:rsidRPr="00F552E1">
              <w:rPr>
                <w:rFonts w:cstheme="minorHAnsi"/>
                <w:b/>
                <w:color w:val="4472C4" w:themeColor="accent1"/>
                <w:sz w:val="20"/>
                <w:szCs w:val="20"/>
              </w:rPr>
              <w:t xml:space="preserve">TECHNICAL ASSISTANCE </w:t>
            </w:r>
          </w:p>
          <w:p w14:paraId="3E093F20" w14:textId="77777777" w:rsidR="007757EF" w:rsidRPr="00F552E1" w:rsidRDefault="007757EF" w:rsidP="00472574">
            <w:pPr>
              <w:keepLines/>
              <w:widowControl w:val="0"/>
              <w:jc w:val="both"/>
              <w:rPr>
                <w:sz w:val="20"/>
                <w:szCs w:val="20"/>
              </w:rPr>
            </w:pPr>
          </w:p>
          <w:p w14:paraId="5469CD44" w14:textId="706811CF" w:rsidR="007757EF" w:rsidRPr="00F552E1" w:rsidRDefault="308FB9B3" w:rsidP="00F87087">
            <w:pPr>
              <w:pStyle w:val="CommentText"/>
              <w:jc w:val="both"/>
            </w:pPr>
            <w:r w:rsidRPr="00F552E1">
              <w:t>Carry out the</w:t>
            </w:r>
            <w:r w:rsidR="007757EF" w:rsidRPr="00F552E1">
              <w:t xml:space="preserve"> consultancies, studies, capacity building, training, and any other technical assistance activities under the </w:t>
            </w:r>
            <w:r w:rsidR="007B73B9" w:rsidRPr="00F552E1">
              <w:t>Project in</w:t>
            </w:r>
            <w:r w:rsidR="007757EF" w:rsidRPr="00F552E1">
              <w:t xml:space="preserve"> accordance with terms of reference </w:t>
            </w:r>
            <w:r w:rsidR="56058BED" w:rsidRPr="00F552E1">
              <w:t xml:space="preserve">(TORs) </w:t>
            </w:r>
            <w:r w:rsidR="007757EF" w:rsidRPr="00F552E1">
              <w:t>acceptable to the Association, that are consistent with the ESSs</w:t>
            </w:r>
            <w:r w:rsidR="56058BED" w:rsidRPr="00F552E1">
              <w:t xml:space="preserve"> and utilizing the World Bank environmental, health and safety sectoral </w:t>
            </w:r>
            <w:proofErr w:type="gramStart"/>
            <w:r w:rsidR="56058BED" w:rsidRPr="00F552E1">
              <w:t>guidelines  (</w:t>
            </w:r>
            <w:proofErr w:type="gramEnd"/>
            <w:r w:rsidR="56058BED" w:rsidRPr="00F552E1">
              <w:t>EHSG)</w:t>
            </w:r>
            <w:r w:rsidR="0F7083D3" w:rsidRPr="00F552E1">
              <w:t xml:space="preserve"> for mining, transport and distribution of electric </w:t>
            </w:r>
            <w:r w:rsidR="7CCD33B3" w:rsidRPr="00F552E1">
              <w:t>energy</w:t>
            </w:r>
            <w:r w:rsidR="0F7083D3" w:rsidRPr="00F552E1">
              <w:t xml:space="preserve">, </w:t>
            </w:r>
            <w:r w:rsidR="39E4282D" w:rsidRPr="00F552E1">
              <w:t xml:space="preserve">ports and terminals, as </w:t>
            </w:r>
            <w:r w:rsidR="68E3C0A0" w:rsidRPr="00F552E1">
              <w:rPr>
                <w:lang w:val="en"/>
              </w:rPr>
              <w:t>applicable. The</w:t>
            </w:r>
            <w:r w:rsidR="18F3B8BE" w:rsidRPr="00F552E1">
              <w:rPr>
                <w:lang w:val="en"/>
              </w:rPr>
              <w:t xml:space="preserve"> TORs will be reviewed by the </w:t>
            </w:r>
            <w:r w:rsidR="00732D3D">
              <w:rPr>
                <w:lang w:val="en"/>
              </w:rPr>
              <w:t>Association</w:t>
            </w:r>
            <w:r w:rsidR="00732D3D" w:rsidRPr="00F552E1">
              <w:rPr>
                <w:lang w:val="en"/>
              </w:rPr>
              <w:t xml:space="preserve"> </w:t>
            </w:r>
            <w:r w:rsidR="18F3B8BE" w:rsidRPr="00F552E1">
              <w:rPr>
                <w:lang w:val="en"/>
              </w:rPr>
              <w:t xml:space="preserve">to ensure that they comply with the </w:t>
            </w:r>
            <w:r w:rsidR="2868147A" w:rsidRPr="00F552E1">
              <w:rPr>
                <w:lang w:val="en"/>
              </w:rPr>
              <w:t>ESS</w:t>
            </w:r>
            <w:r w:rsidR="18F3B8BE" w:rsidRPr="00F552E1">
              <w:rPr>
                <w:lang w:val="en"/>
              </w:rPr>
              <w:t xml:space="preserve"> and EHSG.</w:t>
            </w:r>
            <w:r w:rsidR="6595C9CD" w:rsidRPr="00F552E1">
              <w:rPr>
                <w:lang w:val="en"/>
              </w:rPr>
              <w:t xml:space="preserve"> </w:t>
            </w:r>
            <w:r w:rsidR="007757EF" w:rsidRPr="00F552E1">
              <w:t xml:space="preserve">Thereafter </w:t>
            </w:r>
            <w:r w:rsidR="680BADC5" w:rsidRPr="00F552E1">
              <w:t xml:space="preserve">prepare and </w:t>
            </w:r>
            <w:r w:rsidR="5E2C5BFD" w:rsidRPr="00F552E1">
              <w:t>finalize</w:t>
            </w:r>
            <w:r w:rsidR="007757EF" w:rsidRPr="00F552E1">
              <w:t xml:space="preserve"> the outputs of such activities </w:t>
            </w:r>
            <w:r w:rsidR="76D883E4" w:rsidRPr="00F552E1">
              <w:t>in compliance</w:t>
            </w:r>
            <w:r w:rsidR="007757EF" w:rsidRPr="00F552E1">
              <w:t xml:space="preserve"> with the </w:t>
            </w:r>
            <w:r w:rsidR="2868147A" w:rsidRPr="00F552E1">
              <w:t>TORs</w:t>
            </w:r>
            <w:r w:rsidR="007757EF" w:rsidRPr="00F552E1">
              <w:t>.</w:t>
            </w:r>
          </w:p>
        </w:tc>
        <w:tc>
          <w:tcPr>
            <w:tcW w:w="3690" w:type="dxa"/>
          </w:tcPr>
          <w:p w14:paraId="79F48F61" w14:textId="195F83F3" w:rsidR="007757EF" w:rsidRPr="00F552E1" w:rsidRDefault="007757EF" w:rsidP="00832D4A">
            <w:pPr>
              <w:keepLines/>
              <w:widowControl w:val="0"/>
              <w:jc w:val="both"/>
              <w:rPr>
                <w:rFonts w:eastAsia="Calibri" w:cstheme="minorHAnsi"/>
                <w:sz w:val="20"/>
                <w:szCs w:val="20"/>
              </w:rPr>
            </w:pPr>
            <w:r w:rsidRPr="00F552E1">
              <w:rPr>
                <w:rFonts w:eastAsia="Calibri" w:cstheme="minorHAnsi"/>
                <w:sz w:val="20"/>
                <w:szCs w:val="20"/>
              </w:rPr>
              <w:t>Throughout Project implementation.</w:t>
            </w:r>
          </w:p>
          <w:p w14:paraId="362D68BC" w14:textId="77777777" w:rsidR="007757EF" w:rsidRPr="00F552E1" w:rsidRDefault="007757EF" w:rsidP="00472574">
            <w:pPr>
              <w:keepLines/>
              <w:widowControl w:val="0"/>
              <w:rPr>
                <w:rFonts w:eastAsia="Calibri" w:cstheme="minorHAnsi"/>
                <w:sz w:val="20"/>
                <w:szCs w:val="20"/>
              </w:rPr>
            </w:pPr>
          </w:p>
          <w:p w14:paraId="0717CEBD" w14:textId="77777777" w:rsidR="007757EF" w:rsidRPr="00F552E1" w:rsidRDefault="007757EF" w:rsidP="00472574">
            <w:pPr>
              <w:keepLines/>
              <w:widowControl w:val="0"/>
              <w:rPr>
                <w:rFonts w:eastAsia="Times New Roman" w:cstheme="minorHAnsi"/>
                <w:bCs/>
                <w:sz w:val="20"/>
                <w:szCs w:val="20"/>
              </w:rPr>
            </w:pPr>
          </w:p>
        </w:tc>
        <w:tc>
          <w:tcPr>
            <w:tcW w:w="2160" w:type="dxa"/>
          </w:tcPr>
          <w:p w14:paraId="3762E55A" w14:textId="77777777" w:rsidR="007757EF" w:rsidRPr="00F552E1" w:rsidRDefault="007757EF" w:rsidP="00472574">
            <w:pPr>
              <w:keepLines/>
              <w:widowControl w:val="0"/>
              <w:rPr>
                <w:rFonts w:cstheme="minorHAnsi"/>
                <w:sz w:val="20"/>
                <w:szCs w:val="20"/>
              </w:rPr>
            </w:pPr>
          </w:p>
          <w:p w14:paraId="3BFF4B25" w14:textId="55D733EB" w:rsidR="0041785A" w:rsidRPr="00F552E1" w:rsidRDefault="007812FD" w:rsidP="0041785A">
            <w:pPr>
              <w:jc w:val="center"/>
              <w:rPr>
                <w:rFonts w:cstheme="minorHAnsi"/>
                <w:b/>
                <w:sz w:val="20"/>
                <w:szCs w:val="20"/>
              </w:rPr>
            </w:pPr>
            <w:r w:rsidRPr="00F552E1">
              <w:rPr>
                <w:rFonts w:cstheme="minorHAnsi"/>
                <w:b/>
                <w:sz w:val="20"/>
                <w:szCs w:val="20"/>
              </w:rPr>
              <w:t>PMU</w:t>
            </w:r>
            <w:r w:rsidR="0041785A" w:rsidRPr="00F552E1">
              <w:rPr>
                <w:rFonts w:cstheme="minorHAnsi"/>
                <w:b/>
                <w:sz w:val="20"/>
                <w:szCs w:val="20"/>
              </w:rPr>
              <w:t>/MEP</w:t>
            </w:r>
          </w:p>
          <w:p w14:paraId="4BF29811" w14:textId="77777777" w:rsidR="0041785A" w:rsidRPr="00F552E1" w:rsidRDefault="0041785A" w:rsidP="0041785A">
            <w:pPr>
              <w:jc w:val="center"/>
              <w:rPr>
                <w:rFonts w:cstheme="minorHAnsi"/>
                <w:b/>
                <w:sz w:val="20"/>
                <w:szCs w:val="20"/>
              </w:rPr>
            </w:pPr>
          </w:p>
          <w:p w14:paraId="68058C7A" w14:textId="74F39BA7" w:rsidR="007757EF" w:rsidRPr="00F552E1" w:rsidRDefault="007812FD" w:rsidP="00D42F82">
            <w:pPr>
              <w:keepLines/>
              <w:widowControl w:val="0"/>
              <w:jc w:val="center"/>
              <w:rPr>
                <w:rFonts w:cstheme="minorHAnsi"/>
                <w:sz w:val="20"/>
                <w:szCs w:val="20"/>
              </w:rPr>
            </w:pPr>
            <w:r w:rsidRPr="00F552E1">
              <w:rPr>
                <w:rFonts w:cstheme="minorHAnsi"/>
                <w:b/>
                <w:sz w:val="20"/>
                <w:szCs w:val="20"/>
              </w:rPr>
              <w:t>PMU</w:t>
            </w:r>
            <w:r w:rsidR="0041785A" w:rsidRPr="00F552E1">
              <w:rPr>
                <w:rFonts w:cstheme="minorHAnsi"/>
                <w:b/>
                <w:sz w:val="20"/>
                <w:szCs w:val="20"/>
              </w:rPr>
              <w:t>/SOMELEC</w:t>
            </w:r>
          </w:p>
          <w:p w14:paraId="37EB1BE8" w14:textId="77777777" w:rsidR="007757EF" w:rsidRPr="00F552E1" w:rsidRDefault="007757EF" w:rsidP="00472574">
            <w:pPr>
              <w:keepLines/>
              <w:widowControl w:val="0"/>
              <w:rPr>
                <w:rFonts w:cstheme="minorHAnsi"/>
                <w:sz w:val="20"/>
                <w:szCs w:val="20"/>
              </w:rPr>
            </w:pPr>
          </w:p>
        </w:tc>
      </w:tr>
      <w:tr w:rsidR="00D728F6" w:rsidRPr="00F552E1" w14:paraId="128D0968" w14:textId="77777777" w:rsidTr="007B73B9">
        <w:trPr>
          <w:gridAfter w:val="1"/>
          <w:wAfter w:w="10" w:type="dxa"/>
          <w:trHeight w:val="20"/>
        </w:trPr>
        <w:tc>
          <w:tcPr>
            <w:tcW w:w="625" w:type="dxa"/>
          </w:tcPr>
          <w:p w14:paraId="03A68BAE" w14:textId="349B4C5B" w:rsidR="00D728F6" w:rsidRPr="00F552E1" w:rsidRDefault="00C02316" w:rsidP="00472574">
            <w:pPr>
              <w:keepLines/>
              <w:widowControl w:val="0"/>
              <w:jc w:val="center"/>
              <w:rPr>
                <w:rFonts w:cstheme="minorHAnsi"/>
                <w:sz w:val="20"/>
                <w:szCs w:val="20"/>
              </w:rPr>
            </w:pPr>
            <w:r>
              <w:rPr>
                <w:rFonts w:cstheme="minorHAnsi"/>
                <w:sz w:val="20"/>
                <w:szCs w:val="20"/>
              </w:rPr>
              <w:t>1.4</w:t>
            </w:r>
          </w:p>
        </w:tc>
        <w:tc>
          <w:tcPr>
            <w:tcW w:w="7830" w:type="dxa"/>
            <w:shd w:val="clear" w:color="auto" w:fill="auto"/>
          </w:tcPr>
          <w:p w14:paraId="404C6590" w14:textId="58350324" w:rsidR="00974AC9" w:rsidRPr="00974AC9" w:rsidRDefault="00974AC9" w:rsidP="00974AC9">
            <w:pPr>
              <w:keepLines/>
              <w:widowControl w:val="0"/>
              <w:jc w:val="both"/>
              <w:rPr>
                <w:rFonts w:cstheme="minorHAnsi"/>
                <w:b/>
                <w:color w:val="4472C4" w:themeColor="accent1"/>
                <w:sz w:val="20"/>
                <w:szCs w:val="20"/>
              </w:rPr>
            </w:pPr>
            <w:r w:rsidRPr="00974AC9">
              <w:rPr>
                <w:rFonts w:cstheme="minorHAnsi"/>
                <w:b/>
                <w:color w:val="4472C4" w:themeColor="accent1"/>
                <w:sz w:val="20"/>
                <w:szCs w:val="20"/>
              </w:rPr>
              <w:t>CONTINGENT EMERGENCY RESPONSE FINANCING</w:t>
            </w:r>
          </w:p>
          <w:p w14:paraId="39BE3A70" w14:textId="5D6EB62B" w:rsidR="00B50F85" w:rsidRPr="00B50F85" w:rsidRDefault="00B50F85" w:rsidP="00B50F85">
            <w:pPr>
              <w:keepLines/>
              <w:widowControl w:val="0"/>
              <w:jc w:val="both"/>
              <w:rPr>
                <w:rFonts w:cstheme="minorHAnsi"/>
                <w:b/>
                <w:color w:val="4472C4" w:themeColor="accent1"/>
                <w:sz w:val="20"/>
                <w:szCs w:val="20"/>
              </w:rPr>
            </w:pPr>
            <w:r w:rsidRPr="00B50F85">
              <w:rPr>
                <w:rFonts w:cstheme="minorHAnsi"/>
                <w:b/>
                <w:color w:val="4472C4" w:themeColor="accent1"/>
                <w:sz w:val="20"/>
                <w:szCs w:val="20"/>
              </w:rPr>
              <w:t xml:space="preserve">1. Ensure that the CERC Manual includes a description of the E&amp;S assessment and management arrangements for the implementation of </w:t>
            </w:r>
            <w:r>
              <w:rPr>
                <w:rFonts w:cstheme="minorHAnsi"/>
                <w:b/>
                <w:color w:val="4472C4" w:themeColor="accent1"/>
                <w:sz w:val="20"/>
                <w:szCs w:val="20"/>
              </w:rPr>
              <w:t>the Contingent Emergency Response</w:t>
            </w:r>
            <w:r w:rsidRPr="00B50F85">
              <w:rPr>
                <w:rFonts w:cstheme="minorHAnsi"/>
                <w:b/>
                <w:color w:val="4472C4" w:themeColor="accent1"/>
                <w:sz w:val="20"/>
                <w:szCs w:val="20"/>
              </w:rPr>
              <w:t xml:space="preserve"> </w:t>
            </w:r>
            <w:r w:rsidR="00617221">
              <w:rPr>
                <w:rFonts w:cstheme="minorHAnsi"/>
                <w:b/>
                <w:color w:val="4472C4" w:themeColor="accent1"/>
                <w:sz w:val="20"/>
                <w:szCs w:val="20"/>
              </w:rPr>
              <w:t>Part</w:t>
            </w:r>
            <w:r w:rsidRPr="00B50F85">
              <w:rPr>
                <w:rFonts w:cstheme="minorHAnsi"/>
                <w:b/>
                <w:color w:val="4472C4" w:themeColor="accent1"/>
                <w:sz w:val="20"/>
                <w:szCs w:val="20"/>
              </w:rPr>
              <w:t>, in accordance with the ESSs.</w:t>
            </w:r>
          </w:p>
          <w:p w14:paraId="51D4B14E" w14:textId="77777777" w:rsidR="00B50F85" w:rsidRPr="00B50F85" w:rsidRDefault="00B50F85" w:rsidP="00B50F85">
            <w:pPr>
              <w:keepLines/>
              <w:widowControl w:val="0"/>
              <w:jc w:val="both"/>
              <w:rPr>
                <w:rFonts w:cstheme="minorHAnsi"/>
                <w:b/>
                <w:color w:val="4472C4" w:themeColor="accent1"/>
                <w:sz w:val="20"/>
                <w:szCs w:val="20"/>
              </w:rPr>
            </w:pPr>
          </w:p>
          <w:p w14:paraId="67A2D646" w14:textId="65DC5B02" w:rsidR="00B50F85" w:rsidRPr="00B50F85" w:rsidRDefault="00B50F85" w:rsidP="00B50F85">
            <w:pPr>
              <w:keepLines/>
              <w:widowControl w:val="0"/>
              <w:jc w:val="both"/>
              <w:rPr>
                <w:rFonts w:cstheme="minorHAnsi"/>
                <w:b/>
                <w:color w:val="4472C4" w:themeColor="accent1"/>
                <w:sz w:val="20"/>
                <w:szCs w:val="20"/>
              </w:rPr>
            </w:pPr>
            <w:r w:rsidRPr="00B50F85">
              <w:rPr>
                <w:rFonts w:cstheme="minorHAnsi"/>
                <w:b/>
                <w:color w:val="4472C4" w:themeColor="accent1"/>
                <w:sz w:val="20"/>
                <w:szCs w:val="20"/>
              </w:rPr>
              <w:t>2. Implement the E&amp;S provisions of the CERC Manual</w:t>
            </w:r>
          </w:p>
          <w:p w14:paraId="6D032C92" w14:textId="77777777" w:rsidR="00B50F85" w:rsidRPr="00B50F85" w:rsidRDefault="00B50F85" w:rsidP="00B50F85">
            <w:pPr>
              <w:keepLines/>
              <w:widowControl w:val="0"/>
              <w:jc w:val="both"/>
              <w:rPr>
                <w:rFonts w:cstheme="minorHAnsi"/>
                <w:b/>
                <w:color w:val="4472C4" w:themeColor="accent1"/>
                <w:sz w:val="20"/>
                <w:szCs w:val="20"/>
              </w:rPr>
            </w:pPr>
          </w:p>
          <w:p w14:paraId="27493474" w14:textId="77777777" w:rsidR="00D728F6" w:rsidRPr="00F552E1" w:rsidRDefault="00D728F6" w:rsidP="00472574">
            <w:pPr>
              <w:keepLines/>
              <w:widowControl w:val="0"/>
              <w:jc w:val="both"/>
              <w:rPr>
                <w:rFonts w:cstheme="minorHAnsi"/>
                <w:b/>
                <w:color w:val="4472C4" w:themeColor="accent1"/>
                <w:sz w:val="20"/>
                <w:szCs w:val="20"/>
              </w:rPr>
            </w:pPr>
          </w:p>
        </w:tc>
        <w:tc>
          <w:tcPr>
            <w:tcW w:w="3690" w:type="dxa"/>
          </w:tcPr>
          <w:p w14:paraId="1FDEE7BC" w14:textId="5AA1C0EA" w:rsidR="001C5781" w:rsidRPr="001C5781" w:rsidRDefault="001C5781" w:rsidP="001C5781">
            <w:pPr>
              <w:keepLines/>
              <w:widowControl w:val="0"/>
              <w:jc w:val="both"/>
              <w:rPr>
                <w:rFonts w:eastAsia="Calibri" w:cstheme="minorHAnsi"/>
                <w:sz w:val="20"/>
                <w:szCs w:val="20"/>
              </w:rPr>
            </w:pPr>
            <w:r w:rsidRPr="001C5781">
              <w:rPr>
                <w:rFonts w:eastAsia="Calibri" w:cstheme="minorHAnsi"/>
                <w:sz w:val="20"/>
                <w:szCs w:val="20"/>
              </w:rPr>
              <w:t xml:space="preserve">1. The preparation of the </w:t>
            </w:r>
            <w:r w:rsidR="006C44FD">
              <w:rPr>
                <w:rFonts w:eastAsia="Calibri" w:cstheme="minorHAnsi"/>
                <w:sz w:val="20"/>
                <w:szCs w:val="20"/>
              </w:rPr>
              <w:t>CERC</w:t>
            </w:r>
            <w:r w:rsidRPr="001C5781">
              <w:rPr>
                <w:rFonts w:eastAsia="Calibri" w:cstheme="minorHAnsi"/>
                <w:sz w:val="20"/>
                <w:szCs w:val="20"/>
              </w:rPr>
              <w:t xml:space="preserve"> </w:t>
            </w:r>
            <w:r w:rsidR="006C44FD">
              <w:rPr>
                <w:rFonts w:eastAsia="Calibri" w:cstheme="minorHAnsi"/>
                <w:sz w:val="20"/>
                <w:szCs w:val="20"/>
              </w:rPr>
              <w:t>M</w:t>
            </w:r>
            <w:r w:rsidRPr="001C5781">
              <w:rPr>
                <w:rFonts w:eastAsia="Calibri" w:cstheme="minorHAnsi"/>
                <w:sz w:val="20"/>
                <w:szCs w:val="20"/>
              </w:rPr>
              <w:t>anual and, if applicable, other E&amp;S documents, as relevant</w:t>
            </w:r>
            <w:r w:rsidR="006C44FD">
              <w:rPr>
                <w:rFonts w:eastAsia="Calibri" w:cstheme="minorHAnsi"/>
                <w:sz w:val="20"/>
                <w:szCs w:val="20"/>
              </w:rPr>
              <w:t>,</w:t>
            </w:r>
            <w:r w:rsidRPr="001C5781">
              <w:rPr>
                <w:rFonts w:eastAsia="Calibri" w:cstheme="minorHAnsi"/>
                <w:sz w:val="20"/>
                <w:szCs w:val="20"/>
              </w:rPr>
              <w:t xml:space="preserve"> in form and substance acceptable to the Association</w:t>
            </w:r>
            <w:r w:rsidR="006C44FD">
              <w:rPr>
                <w:rFonts w:eastAsia="Calibri" w:cstheme="minorHAnsi"/>
                <w:sz w:val="20"/>
                <w:szCs w:val="20"/>
              </w:rPr>
              <w:t>,</w:t>
            </w:r>
            <w:r w:rsidRPr="001C5781">
              <w:rPr>
                <w:rFonts w:eastAsia="Calibri" w:cstheme="minorHAnsi"/>
                <w:sz w:val="20"/>
                <w:szCs w:val="20"/>
              </w:rPr>
              <w:t xml:space="preserve"> is a withdrawal condition under Section </w:t>
            </w:r>
            <w:r w:rsidR="006C44FD">
              <w:rPr>
                <w:rFonts w:eastAsia="Calibri" w:cstheme="minorHAnsi"/>
                <w:sz w:val="20"/>
                <w:szCs w:val="20"/>
              </w:rPr>
              <w:t>III.B</w:t>
            </w:r>
            <w:r w:rsidR="002858C8">
              <w:rPr>
                <w:rFonts w:eastAsia="Calibri" w:cstheme="minorHAnsi"/>
                <w:sz w:val="20"/>
                <w:szCs w:val="20"/>
              </w:rPr>
              <w:t>.1(b)</w:t>
            </w:r>
            <w:r w:rsidRPr="001C5781">
              <w:rPr>
                <w:rFonts w:eastAsia="Calibri" w:cstheme="minorHAnsi"/>
                <w:sz w:val="20"/>
                <w:szCs w:val="20"/>
              </w:rPr>
              <w:t xml:space="preserve"> of Schedule 2 of the </w:t>
            </w:r>
            <w:r w:rsidR="002858C8">
              <w:rPr>
                <w:rFonts w:eastAsia="Calibri" w:cstheme="minorHAnsi"/>
                <w:sz w:val="20"/>
                <w:szCs w:val="20"/>
              </w:rPr>
              <w:t>A</w:t>
            </w:r>
            <w:r w:rsidRPr="001C5781">
              <w:rPr>
                <w:rFonts w:eastAsia="Calibri" w:cstheme="minorHAnsi"/>
                <w:sz w:val="20"/>
                <w:szCs w:val="20"/>
              </w:rPr>
              <w:t>greement.</w:t>
            </w:r>
          </w:p>
          <w:p w14:paraId="456CCD78" w14:textId="77777777" w:rsidR="001C5781" w:rsidRPr="001C5781" w:rsidRDefault="001C5781" w:rsidP="001C5781">
            <w:pPr>
              <w:keepLines/>
              <w:widowControl w:val="0"/>
              <w:jc w:val="both"/>
              <w:rPr>
                <w:rFonts w:eastAsia="Calibri" w:cstheme="minorHAnsi"/>
                <w:sz w:val="20"/>
                <w:szCs w:val="20"/>
              </w:rPr>
            </w:pPr>
            <w:r w:rsidRPr="001C5781">
              <w:rPr>
                <w:rFonts w:eastAsia="Calibri" w:cstheme="minorHAnsi"/>
                <w:sz w:val="20"/>
                <w:szCs w:val="20"/>
              </w:rPr>
              <w:t xml:space="preserve"> </w:t>
            </w:r>
          </w:p>
          <w:p w14:paraId="3E6E205B" w14:textId="683F483F" w:rsidR="00D728F6" w:rsidRPr="00F552E1" w:rsidRDefault="001C5781" w:rsidP="001C5781">
            <w:pPr>
              <w:keepLines/>
              <w:widowControl w:val="0"/>
              <w:jc w:val="both"/>
              <w:rPr>
                <w:rFonts w:eastAsia="Calibri" w:cstheme="minorHAnsi"/>
                <w:sz w:val="20"/>
                <w:szCs w:val="20"/>
              </w:rPr>
            </w:pPr>
            <w:r w:rsidRPr="001C5781">
              <w:rPr>
                <w:rFonts w:eastAsia="Calibri" w:cstheme="minorHAnsi"/>
                <w:sz w:val="20"/>
                <w:szCs w:val="20"/>
              </w:rPr>
              <w:t>2. In accordance with the timeframes specified in the CERC Manual.</w:t>
            </w:r>
          </w:p>
        </w:tc>
        <w:tc>
          <w:tcPr>
            <w:tcW w:w="2160" w:type="dxa"/>
          </w:tcPr>
          <w:p w14:paraId="21DC1136" w14:textId="2A19C2F4" w:rsidR="00D728F6" w:rsidRPr="00F552E1" w:rsidRDefault="001C5781" w:rsidP="00472574">
            <w:pPr>
              <w:keepLines/>
              <w:widowControl w:val="0"/>
              <w:rPr>
                <w:rFonts w:cstheme="minorHAnsi"/>
                <w:sz w:val="20"/>
                <w:szCs w:val="20"/>
              </w:rPr>
            </w:pPr>
            <w:r>
              <w:rPr>
                <w:rFonts w:cstheme="minorHAnsi"/>
                <w:sz w:val="20"/>
                <w:szCs w:val="20"/>
              </w:rPr>
              <w:t xml:space="preserve">Entity which will be designated by the Recipient to implement the </w:t>
            </w:r>
            <w:r w:rsidR="00617221" w:rsidRPr="00352D95">
              <w:rPr>
                <w:rStyle w:val="normaltextrun"/>
                <w:color w:val="000000"/>
              </w:rPr>
              <w:t>Contingent Emergency Response Part</w:t>
            </w:r>
            <w:r w:rsidR="00617221">
              <w:rPr>
                <w:rStyle w:val="normaltextrun"/>
                <w:color w:val="000000"/>
              </w:rPr>
              <w:t>, in accordance with Section I.F of Schedule 2 to the Agreement.</w:t>
            </w:r>
          </w:p>
        </w:tc>
      </w:tr>
      <w:tr w:rsidR="007757EF" w:rsidRPr="00F552E1" w14:paraId="353D51ED" w14:textId="77777777" w:rsidTr="007B73B9">
        <w:trPr>
          <w:cantSplit/>
          <w:trHeight w:val="233"/>
        </w:trPr>
        <w:tc>
          <w:tcPr>
            <w:tcW w:w="14315" w:type="dxa"/>
            <w:gridSpan w:val="5"/>
            <w:shd w:val="clear" w:color="auto" w:fill="F4B083" w:themeFill="accent2" w:themeFillTint="99"/>
          </w:tcPr>
          <w:p w14:paraId="6169DC82" w14:textId="77777777" w:rsidR="007757EF" w:rsidRPr="00F552E1" w:rsidRDefault="007757EF" w:rsidP="00472574">
            <w:pPr>
              <w:keepLines/>
              <w:widowControl w:val="0"/>
              <w:rPr>
                <w:rFonts w:cstheme="minorHAnsi"/>
                <w:sz w:val="20"/>
                <w:szCs w:val="20"/>
              </w:rPr>
            </w:pPr>
            <w:r w:rsidRPr="00F552E1">
              <w:rPr>
                <w:rFonts w:cstheme="minorHAnsi"/>
                <w:b/>
                <w:sz w:val="20"/>
                <w:szCs w:val="20"/>
              </w:rPr>
              <w:t xml:space="preserve">ESS 2:  LABOR AND WORKING CONDITIONS  </w:t>
            </w:r>
          </w:p>
        </w:tc>
      </w:tr>
      <w:tr w:rsidR="007757EF" w:rsidRPr="00F552E1" w14:paraId="2676CFF1" w14:textId="77777777" w:rsidTr="007B73B9">
        <w:trPr>
          <w:gridAfter w:val="1"/>
          <w:wAfter w:w="10" w:type="dxa"/>
          <w:trHeight w:val="20"/>
        </w:trPr>
        <w:tc>
          <w:tcPr>
            <w:tcW w:w="625" w:type="dxa"/>
          </w:tcPr>
          <w:p w14:paraId="0C7CBDC1"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t>2.1</w:t>
            </w:r>
          </w:p>
        </w:tc>
        <w:tc>
          <w:tcPr>
            <w:tcW w:w="7830" w:type="dxa"/>
          </w:tcPr>
          <w:p w14:paraId="2888419F" w14:textId="77777777" w:rsidR="007757EF" w:rsidRPr="00F552E1" w:rsidRDefault="007757EF" w:rsidP="00472574">
            <w:pPr>
              <w:keepLines/>
              <w:widowControl w:val="0"/>
              <w:rPr>
                <w:rFonts w:cstheme="minorHAnsi"/>
                <w:b/>
                <w:color w:val="4472C4" w:themeColor="accent1"/>
                <w:sz w:val="20"/>
                <w:szCs w:val="20"/>
              </w:rPr>
            </w:pPr>
            <w:r w:rsidRPr="00F552E1">
              <w:rPr>
                <w:rFonts w:cstheme="minorHAnsi"/>
                <w:b/>
                <w:color w:val="4472C4" w:themeColor="accent1"/>
                <w:sz w:val="20"/>
                <w:szCs w:val="20"/>
              </w:rPr>
              <w:t>LABOR MANAGEMENT PROCEDURES</w:t>
            </w:r>
          </w:p>
          <w:p w14:paraId="52818E9A" w14:textId="77777777" w:rsidR="007757EF" w:rsidRPr="00F552E1" w:rsidRDefault="007757EF" w:rsidP="00472574">
            <w:pPr>
              <w:keepLines/>
              <w:widowControl w:val="0"/>
              <w:rPr>
                <w:rFonts w:cstheme="minorHAnsi"/>
                <w:sz w:val="20"/>
                <w:szCs w:val="20"/>
              </w:rPr>
            </w:pPr>
          </w:p>
          <w:p w14:paraId="5951BE7F" w14:textId="039CA2A2" w:rsidR="007757EF" w:rsidRPr="00F552E1" w:rsidRDefault="007F7D7E" w:rsidP="007B73B9">
            <w:pPr>
              <w:keepLines/>
              <w:widowControl w:val="0"/>
              <w:jc w:val="both"/>
              <w:rPr>
                <w:rFonts w:ascii="Calibri" w:eastAsia="Calibri" w:hAnsi="Calibri" w:cs="Calibri"/>
                <w:sz w:val="20"/>
                <w:szCs w:val="20"/>
              </w:rPr>
            </w:pPr>
            <w:r>
              <w:rPr>
                <w:sz w:val="20"/>
                <w:szCs w:val="20"/>
              </w:rPr>
              <w:lastRenderedPageBreak/>
              <w:t>I</w:t>
            </w:r>
            <w:r w:rsidR="007757EF" w:rsidRPr="00F552E1">
              <w:rPr>
                <w:sz w:val="20"/>
                <w:szCs w:val="20"/>
              </w:rPr>
              <w:t xml:space="preserve">mplement the </w:t>
            </w:r>
            <w:r w:rsidR="61F6F94F" w:rsidRPr="00F552E1">
              <w:rPr>
                <w:sz w:val="20"/>
                <w:szCs w:val="20"/>
              </w:rPr>
              <w:t xml:space="preserve">updated </w:t>
            </w:r>
            <w:r w:rsidR="007757EF" w:rsidRPr="00F552E1">
              <w:rPr>
                <w:sz w:val="20"/>
                <w:szCs w:val="20"/>
              </w:rPr>
              <w:t>Labor Management Procedures (LMP) for the Project</w:t>
            </w:r>
            <w:r w:rsidR="676FC3C5" w:rsidRPr="00F552E1">
              <w:rPr>
                <w:sz w:val="20"/>
                <w:szCs w:val="20"/>
              </w:rPr>
              <w:t xml:space="preserve">, </w:t>
            </w:r>
            <w:r w:rsidR="694242D9" w:rsidRPr="00F552E1">
              <w:rPr>
                <w:rFonts w:ascii="Calibri" w:eastAsia="Calibri" w:hAnsi="Calibri" w:cs="Calibri"/>
                <w:sz w:val="20"/>
                <w:szCs w:val="20"/>
              </w:rPr>
              <w:t xml:space="preserve">cleared by the </w:t>
            </w:r>
            <w:r>
              <w:rPr>
                <w:rFonts w:ascii="Calibri" w:eastAsia="Calibri" w:hAnsi="Calibri" w:cs="Calibri"/>
                <w:sz w:val="20"/>
                <w:szCs w:val="20"/>
              </w:rPr>
              <w:t>Association</w:t>
            </w:r>
            <w:r w:rsidRPr="00F552E1">
              <w:rPr>
                <w:rFonts w:ascii="Calibri" w:eastAsia="Calibri" w:hAnsi="Calibri" w:cs="Calibri"/>
                <w:sz w:val="20"/>
                <w:szCs w:val="20"/>
              </w:rPr>
              <w:t xml:space="preserve"> </w:t>
            </w:r>
            <w:r w:rsidR="694242D9" w:rsidRPr="00F552E1">
              <w:rPr>
                <w:rFonts w:ascii="Calibri" w:eastAsia="Calibri" w:hAnsi="Calibri" w:cs="Calibri"/>
                <w:sz w:val="20"/>
                <w:szCs w:val="20"/>
              </w:rPr>
              <w:t xml:space="preserve">and disclosed in-country and in the </w:t>
            </w:r>
            <w:r>
              <w:rPr>
                <w:rFonts w:ascii="Calibri" w:eastAsia="Calibri" w:hAnsi="Calibri" w:cs="Calibri"/>
                <w:sz w:val="20"/>
                <w:szCs w:val="20"/>
              </w:rPr>
              <w:t>Association’s</w:t>
            </w:r>
            <w:r w:rsidRPr="00F552E1">
              <w:rPr>
                <w:rFonts w:ascii="Calibri" w:eastAsia="Calibri" w:hAnsi="Calibri" w:cs="Calibri"/>
                <w:sz w:val="20"/>
                <w:szCs w:val="20"/>
              </w:rPr>
              <w:t xml:space="preserve"> </w:t>
            </w:r>
            <w:r w:rsidR="694242D9" w:rsidRPr="00F552E1">
              <w:rPr>
                <w:rFonts w:ascii="Calibri" w:eastAsia="Calibri" w:hAnsi="Calibri" w:cs="Calibri"/>
                <w:sz w:val="20"/>
                <w:szCs w:val="20"/>
              </w:rPr>
              <w:t xml:space="preserve">website on </w:t>
            </w:r>
            <w:r w:rsidR="745EEF2A" w:rsidRPr="00F552E1">
              <w:rPr>
                <w:rFonts w:ascii="Calibri" w:eastAsia="Calibri" w:hAnsi="Calibri" w:cs="Calibri"/>
                <w:sz w:val="20"/>
                <w:szCs w:val="20"/>
              </w:rPr>
              <w:t xml:space="preserve">December </w:t>
            </w:r>
            <w:r w:rsidR="3C3E1F8A" w:rsidRPr="00F552E1">
              <w:rPr>
                <w:rFonts w:ascii="Calibri" w:eastAsia="Calibri" w:hAnsi="Calibri" w:cs="Calibri"/>
                <w:sz w:val="20"/>
                <w:szCs w:val="20"/>
              </w:rPr>
              <w:t>18</w:t>
            </w:r>
            <w:r w:rsidR="694242D9" w:rsidRPr="00F552E1">
              <w:rPr>
                <w:rFonts w:ascii="Calibri" w:eastAsia="Calibri" w:hAnsi="Calibri" w:cs="Calibri"/>
                <w:sz w:val="20"/>
                <w:szCs w:val="20"/>
              </w:rPr>
              <w:t>, 2024, consistent with the relevant ESSs.</w:t>
            </w:r>
            <w:r w:rsidR="694242D9" w:rsidRPr="00F552E1">
              <w:rPr>
                <w:sz w:val="20"/>
                <w:szCs w:val="20"/>
                <w:lang w:val="en"/>
              </w:rPr>
              <w:t xml:space="preserve"> </w:t>
            </w:r>
          </w:p>
        </w:tc>
        <w:tc>
          <w:tcPr>
            <w:tcW w:w="3690" w:type="dxa"/>
          </w:tcPr>
          <w:p w14:paraId="300600A1" w14:textId="4603EFE0" w:rsidR="007757EF" w:rsidRPr="00F552E1" w:rsidRDefault="3B244D24" w:rsidP="4042F996">
            <w:pPr>
              <w:keepLines/>
              <w:widowControl w:val="0"/>
              <w:jc w:val="both"/>
              <w:rPr>
                <w:sz w:val="20"/>
                <w:szCs w:val="20"/>
              </w:rPr>
            </w:pPr>
            <w:r w:rsidRPr="00F552E1">
              <w:rPr>
                <w:sz w:val="20"/>
                <w:szCs w:val="20"/>
              </w:rPr>
              <w:lastRenderedPageBreak/>
              <w:t>I</w:t>
            </w:r>
            <w:r w:rsidR="007757EF" w:rsidRPr="00F552E1">
              <w:rPr>
                <w:sz w:val="20"/>
                <w:szCs w:val="20"/>
              </w:rPr>
              <w:t>mplement the LMP throughout Project implementation</w:t>
            </w:r>
            <w:r w:rsidR="567A8CA5" w:rsidRPr="00F552E1">
              <w:rPr>
                <w:sz w:val="20"/>
                <w:szCs w:val="20"/>
              </w:rPr>
              <w:t>.</w:t>
            </w:r>
          </w:p>
          <w:p w14:paraId="7152E8F1" w14:textId="77777777" w:rsidR="007757EF" w:rsidRPr="00F552E1" w:rsidRDefault="007757EF" w:rsidP="00472574">
            <w:pPr>
              <w:keepLines/>
              <w:widowControl w:val="0"/>
              <w:jc w:val="both"/>
              <w:rPr>
                <w:rFonts w:cstheme="minorHAnsi"/>
                <w:sz w:val="20"/>
                <w:szCs w:val="20"/>
              </w:rPr>
            </w:pPr>
          </w:p>
          <w:p w14:paraId="14BF5832" w14:textId="77777777" w:rsidR="007757EF" w:rsidRPr="00F552E1" w:rsidRDefault="007757EF" w:rsidP="00472574">
            <w:pPr>
              <w:keepLines/>
              <w:widowControl w:val="0"/>
              <w:rPr>
                <w:rFonts w:eastAsia="Times New Roman"/>
                <w:sz w:val="20"/>
                <w:szCs w:val="20"/>
              </w:rPr>
            </w:pPr>
          </w:p>
        </w:tc>
        <w:tc>
          <w:tcPr>
            <w:tcW w:w="2160" w:type="dxa"/>
          </w:tcPr>
          <w:p w14:paraId="34FDE058" w14:textId="77777777" w:rsidR="00996EF4" w:rsidRPr="00F552E1" w:rsidRDefault="00996EF4" w:rsidP="00996EF4">
            <w:pPr>
              <w:jc w:val="center"/>
              <w:rPr>
                <w:rFonts w:cstheme="minorHAnsi"/>
                <w:b/>
                <w:sz w:val="20"/>
                <w:szCs w:val="20"/>
              </w:rPr>
            </w:pPr>
          </w:p>
          <w:p w14:paraId="1F677820" w14:textId="6D068FA8" w:rsidR="00740187" w:rsidRPr="00F552E1" w:rsidRDefault="007812FD" w:rsidP="00740187">
            <w:pPr>
              <w:jc w:val="center"/>
              <w:rPr>
                <w:rFonts w:cstheme="minorHAnsi"/>
                <w:b/>
                <w:sz w:val="20"/>
                <w:szCs w:val="20"/>
              </w:rPr>
            </w:pPr>
            <w:r w:rsidRPr="00F552E1">
              <w:rPr>
                <w:rFonts w:cstheme="minorHAnsi"/>
                <w:b/>
                <w:sz w:val="20"/>
                <w:szCs w:val="20"/>
              </w:rPr>
              <w:t>PMU</w:t>
            </w:r>
            <w:r w:rsidR="00740187" w:rsidRPr="00F552E1">
              <w:rPr>
                <w:rFonts w:cstheme="minorHAnsi"/>
                <w:b/>
                <w:sz w:val="20"/>
                <w:szCs w:val="20"/>
              </w:rPr>
              <w:t>/MEP</w:t>
            </w:r>
          </w:p>
          <w:p w14:paraId="655053C6" w14:textId="77777777" w:rsidR="00996EF4" w:rsidRPr="00F552E1" w:rsidRDefault="00996EF4" w:rsidP="00740187">
            <w:pPr>
              <w:jc w:val="center"/>
              <w:rPr>
                <w:rFonts w:cstheme="minorHAnsi"/>
                <w:b/>
                <w:sz w:val="20"/>
                <w:szCs w:val="20"/>
              </w:rPr>
            </w:pPr>
          </w:p>
          <w:p w14:paraId="0AAF44D5" w14:textId="44E594EC" w:rsidR="00996EF4" w:rsidRPr="00F552E1" w:rsidRDefault="007812FD" w:rsidP="00740187">
            <w:pPr>
              <w:jc w:val="center"/>
              <w:rPr>
                <w:rFonts w:cstheme="minorHAnsi"/>
                <w:bCs/>
                <w:sz w:val="20"/>
                <w:szCs w:val="20"/>
              </w:rPr>
            </w:pPr>
            <w:r w:rsidRPr="00F552E1">
              <w:rPr>
                <w:rFonts w:cstheme="minorHAnsi"/>
                <w:b/>
                <w:sz w:val="20"/>
                <w:szCs w:val="20"/>
              </w:rPr>
              <w:t>PMU</w:t>
            </w:r>
            <w:r w:rsidR="00996EF4" w:rsidRPr="00F552E1">
              <w:rPr>
                <w:rFonts w:cstheme="minorHAnsi"/>
                <w:b/>
                <w:sz w:val="20"/>
                <w:szCs w:val="20"/>
              </w:rPr>
              <w:t>/SOMELEC</w:t>
            </w:r>
          </w:p>
          <w:p w14:paraId="0BA72659" w14:textId="77777777" w:rsidR="007757EF" w:rsidRPr="00F552E1" w:rsidRDefault="007757EF" w:rsidP="00472574">
            <w:pPr>
              <w:keepLines/>
              <w:widowControl w:val="0"/>
              <w:rPr>
                <w:rFonts w:cstheme="minorHAnsi"/>
                <w:sz w:val="20"/>
                <w:szCs w:val="20"/>
              </w:rPr>
            </w:pPr>
          </w:p>
        </w:tc>
      </w:tr>
      <w:tr w:rsidR="007757EF" w:rsidRPr="00F552E1" w14:paraId="2D96FF56" w14:textId="77777777" w:rsidTr="007B73B9">
        <w:trPr>
          <w:gridAfter w:val="1"/>
          <w:wAfter w:w="10" w:type="dxa"/>
          <w:trHeight w:val="20"/>
        </w:trPr>
        <w:tc>
          <w:tcPr>
            <w:tcW w:w="625" w:type="dxa"/>
          </w:tcPr>
          <w:p w14:paraId="37141F73"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lastRenderedPageBreak/>
              <w:t>2.2</w:t>
            </w:r>
          </w:p>
        </w:tc>
        <w:tc>
          <w:tcPr>
            <w:tcW w:w="7830" w:type="dxa"/>
          </w:tcPr>
          <w:p w14:paraId="1A0762E2" w14:textId="77777777" w:rsidR="007757EF" w:rsidRPr="00F552E1" w:rsidRDefault="007757EF" w:rsidP="00472574">
            <w:pPr>
              <w:keepLines/>
              <w:widowControl w:val="0"/>
              <w:rPr>
                <w:rFonts w:cstheme="minorHAnsi"/>
                <w:color w:val="2E74B5" w:themeColor="accent5" w:themeShade="BF"/>
                <w:sz w:val="20"/>
                <w:szCs w:val="20"/>
              </w:rPr>
            </w:pPr>
            <w:r w:rsidRPr="00F552E1">
              <w:rPr>
                <w:rFonts w:cstheme="minorHAnsi"/>
                <w:b/>
                <w:color w:val="4472C4" w:themeColor="accent1"/>
                <w:sz w:val="20"/>
                <w:szCs w:val="20"/>
              </w:rPr>
              <w:t>OCCUPATIONAL HEALTH AND SAFETY MANAGEMENT PLAN</w:t>
            </w:r>
          </w:p>
          <w:p w14:paraId="699671F2" w14:textId="77777777" w:rsidR="007757EF" w:rsidRPr="00F552E1" w:rsidRDefault="007757EF" w:rsidP="00472574">
            <w:pPr>
              <w:keepLines/>
              <w:widowControl w:val="0"/>
              <w:rPr>
                <w:sz w:val="20"/>
                <w:szCs w:val="20"/>
              </w:rPr>
            </w:pPr>
          </w:p>
          <w:p w14:paraId="7C371266" w14:textId="414B06C8" w:rsidR="00CE5B6F" w:rsidRPr="00F552E1" w:rsidRDefault="007757EF" w:rsidP="00CE5B6F">
            <w:pPr>
              <w:keepLines/>
              <w:widowControl w:val="0"/>
              <w:rPr>
                <w:sz w:val="20"/>
                <w:szCs w:val="20"/>
              </w:rPr>
            </w:pPr>
            <w:r w:rsidRPr="00F552E1">
              <w:rPr>
                <w:sz w:val="20"/>
                <w:szCs w:val="20"/>
              </w:rPr>
              <w:t>Require contractors and subcontractors to prepare and implement OHS Management Measures or Plan</w:t>
            </w:r>
            <w:r w:rsidR="00B330F6" w:rsidRPr="00F552E1">
              <w:rPr>
                <w:sz w:val="20"/>
                <w:szCs w:val="20"/>
              </w:rPr>
              <w:t>s</w:t>
            </w:r>
            <w:r w:rsidRPr="00F552E1">
              <w:rPr>
                <w:sz w:val="20"/>
                <w:szCs w:val="20"/>
              </w:rPr>
              <w:t xml:space="preserve"> </w:t>
            </w:r>
            <w:proofErr w:type="gramStart"/>
            <w:r w:rsidR="00CE5B6F" w:rsidRPr="00F552E1">
              <w:rPr>
                <w:sz w:val="20"/>
                <w:szCs w:val="20"/>
                <w:lang w:val="en"/>
              </w:rPr>
              <w:t>in order to</w:t>
            </w:r>
            <w:proofErr w:type="gramEnd"/>
            <w:r w:rsidR="00CE5B6F" w:rsidRPr="00F552E1">
              <w:rPr>
                <w:sz w:val="20"/>
                <w:szCs w:val="20"/>
                <w:lang w:val="en"/>
              </w:rPr>
              <w:t xml:space="preserve"> assess and manage the risks and effects of the construction (as part of the Contractor</w:t>
            </w:r>
            <w:r w:rsidR="0050052A" w:rsidRPr="00F552E1">
              <w:rPr>
                <w:sz w:val="20"/>
                <w:szCs w:val="20"/>
                <w:lang w:val="en"/>
              </w:rPr>
              <w:t>-ESMP</w:t>
            </w:r>
            <w:r w:rsidR="00CE5B6F" w:rsidRPr="00F552E1">
              <w:rPr>
                <w:sz w:val="20"/>
                <w:szCs w:val="20"/>
                <w:lang w:val="en"/>
              </w:rPr>
              <w:t>) and the operation of the BESS.</w:t>
            </w:r>
          </w:p>
          <w:p w14:paraId="4860918A" w14:textId="77777777" w:rsidR="00507CC6" w:rsidRPr="00F552E1" w:rsidRDefault="00507CC6" w:rsidP="00472574">
            <w:pPr>
              <w:keepLines/>
              <w:widowControl w:val="0"/>
              <w:rPr>
                <w:sz w:val="20"/>
                <w:szCs w:val="20"/>
              </w:rPr>
            </w:pPr>
          </w:p>
          <w:p w14:paraId="0946BEFC" w14:textId="3AD10E3B" w:rsidR="007757EF" w:rsidRPr="00F552E1" w:rsidRDefault="007757EF" w:rsidP="00472574">
            <w:pPr>
              <w:keepLines/>
              <w:widowControl w:val="0"/>
              <w:rPr>
                <w:rFonts w:cstheme="minorHAnsi"/>
                <w:b/>
                <w:color w:val="4472C4" w:themeColor="accent1"/>
                <w:sz w:val="20"/>
                <w:szCs w:val="20"/>
              </w:rPr>
            </w:pPr>
            <w:r w:rsidRPr="00F552E1">
              <w:rPr>
                <w:sz w:val="20"/>
                <w:szCs w:val="20"/>
              </w:rPr>
              <w:t xml:space="preserve"> </w:t>
            </w:r>
          </w:p>
        </w:tc>
        <w:tc>
          <w:tcPr>
            <w:tcW w:w="3690" w:type="dxa"/>
          </w:tcPr>
          <w:p w14:paraId="40CC8A9C" w14:textId="05B29432" w:rsidR="007757EF" w:rsidRPr="00F552E1" w:rsidRDefault="005A3E09" w:rsidP="00EE71E8">
            <w:pPr>
              <w:keepLines/>
              <w:widowControl w:val="0"/>
              <w:jc w:val="both"/>
              <w:rPr>
                <w:rFonts w:eastAsia="Times New Roman"/>
                <w:sz w:val="20"/>
                <w:szCs w:val="20"/>
              </w:rPr>
            </w:pPr>
            <w:r w:rsidRPr="00F552E1">
              <w:rPr>
                <w:rFonts w:cstheme="minorHAnsi"/>
                <w:sz w:val="20"/>
                <w:szCs w:val="20"/>
              </w:rPr>
              <w:t>Prepare</w:t>
            </w:r>
            <w:r w:rsidRPr="00F552E1">
              <w:rPr>
                <w:sz w:val="20"/>
                <w:szCs w:val="20"/>
              </w:rPr>
              <w:t xml:space="preserve"> </w:t>
            </w:r>
            <w:r w:rsidRPr="00F552E1">
              <w:rPr>
                <w:sz w:val="20"/>
                <w:szCs w:val="20"/>
                <w:lang w:val="en"/>
              </w:rPr>
              <w:t>an occupational health and safety management plan as part of the Contractor-ESMP before the start of work, then apply the plan throughout its construction and operation, for the duration of the implementation of the Project.</w:t>
            </w:r>
          </w:p>
        </w:tc>
        <w:tc>
          <w:tcPr>
            <w:tcW w:w="2160" w:type="dxa"/>
          </w:tcPr>
          <w:p w14:paraId="0F4A15F9" w14:textId="77777777" w:rsidR="005A3E09" w:rsidRPr="00F552E1" w:rsidRDefault="005A3E09" w:rsidP="005A3E09">
            <w:pPr>
              <w:jc w:val="center"/>
              <w:rPr>
                <w:rFonts w:cstheme="minorHAnsi"/>
                <w:b/>
                <w:sz w:val="20"/>
                <w:szCs w:val="20"/>
              </w:rPr>
            </w:pPr>
          </w:p>
          <w:p w14:paraId="0531CC39" w14:textId="77777777" w:rsidR="005A3E09" w:rsidRPr="00F552E1" w:rsidRDefault="005A3E09" w:rsidP="005A3E09">
            <w:pPr>
              <w:jc w:val="center"/>
              <w:rPr>
                <w:rFonts w:cstheme="minorHAnsi"/>
                <w:b/>
                <w:sz w:val="20"/>
                <w:szCs w:val="20"/>
              </w:rPr>
            </w:pPr>
          </w:p>
          <w:p w14:paraId="39A7FB01" w14:textId="77777777" w:rsidR="005A3E09" w:rsidRPr="00F552E1" w:rsidRDefault="005A3E09" w:rsidP="005A3E09">
            <w:pPr>
              <w:jc w:val="center"/>
              <w:rPr>
                <w:rFonts w:cstheme="minorHAnsi"/>
                <w:b/>
                <w:sz w:val="20"/>
                <w:szCs w:val="20"/>
              </w:rPr>
            </w:pPr>
          </w:p>
          <w:p w14:paraId="4FC88638" w14:textId="77777777" w:rsidR="005A3E09" w:rsidRPr="00F552E1" w:rsidRDefault="005A3E09" w:rsidP="005A3E09">
            <w:pPr>
              <w:jc w:val="center"/>
              <w:rPr>
                <w:rFonts w:cstheme="minorHAnsi"/>
                <w:b/>
                <w:sz w:val="20"/>
                <w:szCs w:val="20"/>
              </w:rPr>
            </w:pPr>
          </w:p>
          <w:p w14:paraId="2B34943D" w14:textId="24EEB83E" w:rsidR="005A3E09" w:rsidRPr="00F552E1" w:rsidRDefault="007812FD" w:rsidP="005A3E09">
            <w:pPr>
              <w:jc w:val="center"/>
              <w:rPr>
                <w:rFonts w:cstheme="minorHAnsi"/>
                <w:bCs/>
                <w:sz w:val="20"/>
                <w:szCs w:val="20"/>
              </w:rPr>
            </w:pPr>
            <w:r w:rsidRPr="00F552E1">
              <w:rPr>
                <w:rFonts w:cstheme="minorHAnsi"/>
                <w:b/>
                <w:sz w:val="20"/>
                <w:szCs w:val="20"/>
              </w:rPr>
              <w:t>PMU</w:t>
            </w:r>
            <w:r w:rsidR="005A3E09" w:rsidRPr="00F552E1">
              <w:rPr>
                <w:rFonts w:cstheme="minorHAnsi"/>
                <w:b/>
                <w:sz w:val="20"/>
                <w:szCs w:val="20"/>
              </w:rPr>
              <w:t xml:space="preserve">/SOMELEC </w:t>
            </w:r>
          </w:p>
          <w:p w14:paraId="01EE49EF" w14:textId="77777777" w:rsidR="007757EF" w:rsidRPr="00F552E1" w:rsidRDefault="007757EF" w:rsidP="00472574">
            <w:pPr>
              <w:keepLines/>
              <w:widowControl w:val="0"/>
              <w:rPr>
                <w:rFonts w:cstheme="minorHAnsi"/>
                <w:sz w:val="20"/>
                <w:szCs w:val="20"/>
              </w:rPr>
            </w:pPr>
          </w:p>
        </w:tc>
      </w:tr>
      <w:tr w:rsidR="007757EF" w:rsidRPr="00F552E1" w14:paraId="57DC9F87" w14:textId="77777777" w:rsidTr="007B73B9">
        <w:trPr>
          <w:gridAfter w:val="1"/>
          <w:wAfter w:w="10" w:type="dxa"/>
          <w:trHeight w:val="20"/>
        </w:trPr>
        <w:tc>
          <w:tcPr>
            <w:tcW w:w="625" w:type="dxa"/>
          </w:tcPr>
          <w:p w14:paraId="14CE51DA"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t>2.3</w:t>
            </w:r>
          </w:p>
        </w:tc>
        <w:tc>
          <w:tcPr>
            <w:tcW w:w="7830" w:type="dxa"/>
          </w:tcPr>
          <w:p w14:paraId="4A26C6E0" w14:textId="77777777" w:rsidR="007757EF" w:rsidRPr="00F552E1" w:rsidRDefault="007757EF" w:rsidP="00472574">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F552E1">
              <w:rPr>
                <w:rFonts w:asciiTheme="minorHAnsi" w:eastAsiaTheme="minorHAnsi" w:hAnsiTheme="minorHAnsi" w:cstheme="minorHAnsi"/>
                <w:b/>
                <w:color w:val="4472C4" w:themeColor="accent1"/>
                <w:szCs w:val="20"/>
                <w:lang w:val="en-US" w:eastAsia="en-US"/>
              </w:rPr>
              <w:t xml:space="preserve">GRIEVANCE MECHANISM FOR PROJECT WORKERS </w:t>
            </w:r>
          </w:p>
          <w:p w14:paraId="7261F9EA" w14:textId="77777777" w:rsidR="007757EF" w:rsidRPr="00F552E1" w:rsidRDefault="007757EF" w:rsidP="00472574">
            <w:pPr>
              <w:pStyle w:val="MainText"/>
              <w:keepLines/>
              <w:widowControl w:val="0"/>
              <w:spacing w:after="0" w:line="240" w:lineRule="auto"/>
              <w:jc w:val="both"/>
              <w:rPr>
                <w:rFonts w:asciiTheme="minorHAnsi" w:hAnsiTheme="minorHAnsi" w:cstheme="minorHAnsi"/>
                <w:szCs w:val="20"/>
              </w:rPr>
            </w:pPr>
          </w:p>
          <w:p w14:paraId="0230193B" w14:textId="26A17752" w:rsidR="007757EF" w:rsidRPr="00F552E1" w:rsidRDefault="007757EF" w:rsidP="007B73B9">
            <w:pPr>
              <w:rPr>
                <w:sz w:val="20"/>
                <w:szCs w:val="20"/>
              </w:rPr>
            </w:pPr>
            <w:r w:rsidRPr="00F552E1">
              <w:rPr>
                <w:sz w:val="20"/>
                <w:szCs w:val="20"/>
              </w:rPr>
              <w:t xml:space="preserve">Establish and operate a grievance mechanism for Project workers, as described in the LMP and consistent with ESS2.  </w:t>
            </w:r>
          </w:p>
        </w:tc>
        <w:tc>
          <w:tcPr>
            <w:tcW w:w="3690" w:type="dxa"/>
          </w:tcPr>
          <w:p w14:paraId="0A44A229" w14:textId="20164EA0" w:rsidR="007757EF" w:rsidRPr="00F552E1" w:rsidRDefault="007757EF" w:rsidP="4042F996">
            <w:pPr>
              <w:keepLines/>
              <w:widowControl w:val="0"/>
              <w:jc w:val="both"/>
              <w:rPr>
                <w:sz w:val="20"/>
                <w:szCs w:val="20"/>
                <w:lang w:eastAsia="en-GB"/>
              </w:rPr>
            </w:pPr>
            <w:r w:rsidRPr="00F552E1">
              <w:rPr>
                <w:rFonts w:eastAsia="Times New Roman"/>
                <w:sz w:val="20"/>
                <w:szCs w:val="20"/>
              </w:rPr>
              <w:t xml:space="preserve">Establish </w:t>
            </w:r>
            <w:r w:rsidR="5477D0FC" w:rsidRPr="00F552E1">
              <w:rPr>
                <w:rFonts w:eastAsia="Times New Roman"/>
                <w:sz w:val="20"/>
                <w:szCs w:val="20"/>
              </w:rPr>
              <w:t xml:space="preserve">the </w:t>
            </w:r>
            <w:r w:rsidRPr="00F552E1">
              <w:rPr>
                <w:rFonts w:eastAsia="Times New Roman"/>
                <w:sz w:val="20"/>
                <w:szCs w:val="20"/>
              </w:rPr>
              <w:t xml:space="preserve">grievance mechanism prior </w:t>
            </w:r>
            <w:r w:rsidR="1B46D227" w:rsidRPr="00F552E1">
              <w:rPr>
                <w:rFonts w:eastAsia="Times New Roman"/>
                <w:sz w:val="20"/>
                <w:szCs w:val="20"/>
              </w:rPr>
              <w:t>to engaging</w:t>
            </w:r>
            <w:r w:rsidRPr="00F552E1">
              <w:rPr>
                <w:rFonts w:eastAsia="Times New Roman"/>
                <w:sz w:val="20"/>
                <w:szCs w:val="20"/>
              </w:rPr>
              <w:t xml:space="preserve"> Project workers and thereafter maintain and operate it throughout Project implementation.</w:t>
            </w:r>
          </w:p>
        </w:tc>
        <w:tc>
          <w:tcPr>
            <w:tcW w:w="2160" w:type="dxa"/>
          </w:tcPr>
          <w:p w14:paraId="7132D60F" w14:textId="3D68D420" w:rsidR="00E44DD2" w:rsidRPr="00F552E1" w:rsidRDefault="007812FD" w:rsidP="00E44DD2">
            <w:pPr>
              <w:jc w:val="center"/>
              <w:rPr>
                <w:rFonts w:cstheme="minorHAnsi"/>
                <w:b/>
                <w:sz w:val="20"/>
                <w:szCs w:val="20"/>
              </w:rPr>
            </w:pPr>
            <w:r w:rsidRPr="00F552E1">
              <w:rPr>
                <w:rFonts w:cstheme="minorHAnsi"/>
                <w:b/>
                <w:sz w:val="20"/>
                <w:szCs w:val="20"/>
              </w:rPr>
              <w:t>PMU</w:t>
            </w:r>
            <w:r w:rsidR="00E44DD2" w:rsidRPr="00F552E1">
              <w:rPr>
                <w:rFonts w:cstheme="minorHAnsi"/>
                <w:b/>
                <w:sz w:val="20"/>
                <w:szCs w:val="20"/>
              </w:rPr>
              <w:t>/MEP</w:t>
            </w:r>
          </w:p>
          <w:p w14:paraId="060DBB71" w14:textId="577904A9" w:rsidR="007757EF" w:rsidRPr="00F552E1" w:rsidRDefault="007812FD" w:rsidP="00D42F82">
            <w:pPr>
              <w:keepLines/>
              <w:widowControl w:val="0"/>
              <w:jc w:val="center"/>
              <w:rPr>
                <w:rFonts w:cstheme="minorHAnsi"/>
                <w:sz w:val="20"/>
                <w:szCs w:val="20"/>
              </w:rPr>
            </w:pPr>
            <w:r w:rsidRPr="00F552E1">
              <w:rPr>
                <w:rFonts w:cstheme="minorHAnsi"/>
                <w:b/>
                <w:sz w:val="20"/>
                <w:szCs w:val="20"/>
              </w:rPr>
              <w:t>PMU</w:t>
            </w:r>
            <w:r w:rsidR="00E44DD2" w:rsidRPr="00F552E1">
              <w:rPr>
                <w:rFonts w:cstheme="minorHAnsi"/>
                <w:b/>
                <w:sz w:val="20"/>
                <w:szCs w:val="20"/>
              </w:rPr>
              <w:t>/SOMELEC</w:t>
            </w:r>
          </w:p>
        </w:tc>
      </w:tr>
      <w:tr w:rsidR="007757EF" w:rsidRPr="00F552E1" w14:paraId="5FD30732" w14:textId="77777777" w:rsidTr="007B73B9">
        <w:trPr>
          <w:trHeight w:val="20"/>
        </w:trPr>
        <w:tc>
          <w:tcPr>
            <w:tcW w:w="14315" w:type="dxa"/>
            <w:gridSpan w:val="5"/>
            <w:shd w:val="clear" w:color="auto" w:fill="F4B083" w:themeFill="accent2" w:themeFillTint="99"/>
          </w:tcPr>
          <w:p w14:paraId="45E0E58C" w14:textId="6A08E12C" w:rsidR="007757EF" w:rsidRPr="00F552E1" w:rsidRDefault="007757EF" w:rsidP="4042F996">
            <w:pPr>
              <w:keepLines/>
              <w:widowControl w:val="0"/>
              <w:rPr>
                <w:sz w:val="20"/>
                <w:szCs w:val="20"/>
              </w:rPr>
            </w:pPr>
            <w:r w:rsidRPr="00F552E1">
              <w:rPr>
                <w:b/>
                <w:bCs/>
                <w:sz w:val="20"/>
                <w:szCs w:val="20"/>
              </w:rPr>
              <w:t>ESS 3:  RESOURCE EFFICIENCY AND POLLUTION PREVENTION AND MANAGEMENT</w:t>
            </w:r>
          </w:p>
        </w:tc>
      </w:tr>
      <w:tr w:rsidR="007757EF" w:rsidRPr="00F552E1" w14:paraId="33AE09D1" w14:textId="77777777" w:rsidTr="007B73B9">
        <w:trPr>
          <w:gridAfter w:val="1"/>
          <w:wAfter w:w="10" w:type="dxa"/>
          <w:trHeight w:val="20"/>
        </w:trPr>
        <w:tc>
          <w:tcPr>
            <w:tcW w:w="625" w:type="dxa"/>
          </w:tcPr>
          <w:p w14:paraId="3DC7F31D"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t>3.1</w:t>
            </w:r>
          </w:p>
        </w:tc>
        <w:tc>
          <w:tcPr>
            <w:tcW w:w="7830" w:type="dxa"/>
          </w:tcPr>
          <w:p w14:paraId="3AC6733B" w14:textId="77777777" w:rsidR="007757EF" w:rsidRPr="00F552E1" w:rsidRDefault="007757EF" w:rsidP="00472574">
            <w:pPr>
              <w:keepLines/>
              <w:widowControl w:val="0"/>
              <w:rPr>
                <w:rFonts w:cstheme="minorHAnsi"/>
                <w:b/>
                <w:color w:val="4472C4" w:themeColor="accent1"/>
                <w:sz w:val="20"/>
                <w:szCs w:val="20"/>
              </w:rPr>
            </w:pPr>
            <w:r w:rsidRPr="00F552E1">
              <w:rPr>
                <w:rFonts w:cstheme="minorHAnsi"/>
                <w:b/>
                <w:color w:val="4472C4" w:themeColor="accent1"/>
                <w:sz w:val="20"/>
                <w:szCs w:val="20"/>
              </w:rPr>
              <w:t>WASTE MANAGEMENT PLAN</w:t>
            </w:r>
          </w:p>
          <w:p w14:paraId="373CE15A" w14:textId="4A834092" w:rsidR="007757EF" w:rsidRPr="00F552E1" w:rsidRDefault="00E44DD2" w:rsidP="00472574">
            <w:pPr>
              <w:keepLines/>
              <w:widowControl w:val="0"/>
              <w:rPr>
                <w:rFonts w:cstheme="minorHAnsi"/>
                <w:sz w:val="20"/>
                <w:szCs w:val="20"/>
              </w:rPr>
            </w:pPr>
            <w:r w:rsidRPr="00F552E1">
              <w:rPr>
                <w:rFonts w:cstheme="minorHAnsi"/>
                <w:sz w:val="20"/>
                <w:szCs w:val="20"/>
              </w:rPr>
              <w:t>Require contractors, sub-contractors and suppliers to p</w:t>
            </w:r>
            <w:r w:rsidR="007757EF" w:rsidRPr="00F552E1">
              <w:rPr>
                <w:rFonts w:cstheme="minorHAnsi"/>
                <w:sz w:val="20"/>
                <w:szCs w:val="20"/>
              </w:rPr>
              <w:t xml:space="preserve">repare and implement a Waste Management Plan (WMP), as part of the </w:t>
            </w:r>
            <w:r w:rsidR="00CF3905" w:rsidRPr="00F552E1">
              <w:rPr>
                <w:rFonts w:cstheme="minorHAnsi"/>
                <w:sz w:val="20"/>
                <w:szCs w:val="20"/>
              </w:rPr>
              <w:t>Contractor -</w:t>
            </w:r>
            <w:r w:rsidR="007757EF" w:rsidRPr="00F552E1">
              <w:rPr>
                <w:rFonts w:cstheme="minorHAnsi"/>
                <w:sz w:val="20"/>
                <w:szCs w:val="20"/>
              </w:rPr>
              <w:t xml:space="preserve">ESMP, to manage hazardous and non-hazardous wastes, consistent with ESS3.  </w:t>
            </w:r>
          </w:p>
          <w:p w14:paraId="6A3F7426" w14:textId="2525DC3D" w:rsidR="00507CC6" w:rsidRPr="00F552E1" w:rsidRDefault="00507CC6" w:rsidP="00472574">
            <w:pPr>
              <w:keepLines/>
              <w:widowControl w:val="0"/>
              <w:rPr>
                <w:rFonts w:cstheme="minorHAnsi"/>
                <w:sz w:val="20"/>
                <w:szCs w:val="20"/>
              </w:rPr>
            </w:pPr>
          </w:p>
        </w:tc>
        <w:tc>
          <w:tcPr>
            <w:tcW w:w="3690" w:type="dxa"/>
          </w:tcPr>
          <w:p w14:paraId="1F57CE37" w14:textId="7644317D" w:rsidR="007757EF" w:rsidRPr="00F552E1" w:rsidRDefault="007757EF" w:rsidP="00D42F82">
            <w:pPr>
              <w:keepLines/>
              <w:widowControl w:val="0"/>
              <w:jc w:val="both"/>
              <w:rPr>
                <w:sz w:val="20"/>
                <w:szCs w:val="20"/>
              </w:rPr>
            </w:pPr>
            <w:r w:rsidRPr="00F552E1">
              <w:rPr>
                <w:sz w:val="20"/>
                <w:szCs w:val="20"/>
              </w:rPr>
              <w:t xml:space="preserve">Prepare the WMP </w:t>
            </w:r>
            <w:r w:rsidRPr="00F552E1">
              <w:rPr>
                <w:rFonts w:cstheme="minorHAnsi"/>
                <w:sz w:val="20"/>
                <w:szCs w:val="20"/>
              </w:rPr>
              <w:t xml:space="preserve">prior to </w:t>
            </w:r>
            <w:r w:rsidR="002E4BFA" w:rsidRPr="00F552E1">
              <w:rPr>
                <w:rFonts w:cstheme="minorHAnsi"/>
                <w:sz w:val="20"/>
                <w:szCs w:val="20"/>
              </w:rPr>
              <w:t xml:space="preserve">the start of any activity that will generate </w:t>
            </w:r>
            <w:r w:rsidR="00435A56" w:rsidRPr="00F552E1">
              <w:rPr>
                <w:rFonts w:cstheme="minorHAnsi"/>
                <w:sz w:val="20"/>
                <w:szCs w:val="20"/>
              </w:rPr>
              <w:t xml:space="preserve">hazardous and non-hazardous waste </w:t>
            </w:r>
            <w:r w:rsidRPr="00F552E1">
              <w:rPr>
                <w:sz w:val="20"/>
                <w:szCs w:val="20"/>
              </w:rPr>
              <w:t>and thereafter implement the WMP throughout Project implementation.</w:t>
            </w:r>
          </w:p>
        </w:tc>
        <w:tc>
          <w:tcPr>
            <w:tcW w:w="2160" w:type="dxa"/>
          </w:tcPr>
          <w:p w14:paraId="088BB7FD" w14:textId="77777777" w:rsidR="007C5463" w:rsidRPr="00F552E1" w:rsidRDefault="007C5463" w:rsidP="007C5463">
            <w:pPr>
              <w:keepLines/>
              <w:widowControl w:val="0"/>
              <w:jc w:val="center"/>
              <w:rPr>
                <w:rFonts w:cstheme="minorHAnsi"/>
                <w:b/>
                <w:sz w:val="20"/>
                <w:szCs w:val="20"/>
              </w:rPr>
            </w:pPr>
          </w:p>
          <w:p w14:paraId="508ACCF3" w14:textId="77777777" w:rsidR="007C5463" w:rsidRPr="00F552E1" w:rsidRDefault="007C5463" w:rsidP="007C5463">
            <w:pPr>
              <w:keepLines/>
              <w:widowControl w:val="0"/>
              <w:jc w:val="center"/>
              <w:rPr>
                <w:rFonts w:cstheme="minorHAnsi"/>
                <w:b/>
                <w:sz w:val="20"/>
                <w:szCs w:val="20"/>
              </w:rPr>
            </w:pPr>
          </w:p>
          <w:p w14:paraId="068EE9DA" w14:textId="2477CE06" w:rsidR="007757EF" w:rsidRPr="00F552E1" w:rsidRDefault="007812FD" w:rsidP="00D42F82">
            <w:pPr>
              <w:keepLines/>
              <w:widowControl w:val="0"/>
              <w:jc w:val="center"/>
              <w:rPr>
                <w:rFonts w:cstheme="minorHAnsi"/>
                <w:sz w:val="20"/>
                <w:szCs w:val="20"/>
              </w:rPr>
            </w:pPr>
            <w:r w:rsidRPr="00F552E1">
              <w:rPr>
                <w:rFonts w:cstheme="minorHAnsi"/>
                <w:b/>
                <w:sz w:val="20"/>
                <w:szCs w:val="20"/>
              </w:rPr>
              <w:t>PMU</w:t>
            </w:r>
            <w:r w:rsidR="007C5463" w:rsidRPr="00F552E1">
              <w:rPr>
                <w:rFonts w:cstheme="minorHAnsi"/>
                <w:b/>
                <w:sz w:val="20"/>
                <w:szCs w:val="20"/>
              </w:rPr>
              <w:t>/SOMELEC</w:t>
            </w:r>
          </w:p>
        </w:tc>
      </w:tr>
      <w:tr w:rsidR="007757EF" w:rsidRPr="00F552E1" w14:paraId="7FD19093" w14:textId="77777777" w:rsidTr="007B73B9">
        <w:trPr>
          <w:gridAfter w:val="1"/>
          <w:wAfter w:w="10" w:type="dxa"/>
          <w:trHeight w:val="20"/>
        </w:trPr>
        <w:tc>
          <w:tcPr>
            <w:tcW w:w="625" w:type="dxa"/>
          </w:tcPr>
          <w:p w14:paraId="36BB648D"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t>3.2</w:t>
            </w:r>
          </w:p>
        </w:tc>
        <w:tc>
          <w:tcPr>
            <w:tcW w:w="7830" w:type="dxa"/>
          </w:tcPr>
          <w:p w14:paraId="4E0D55F4" w14:textId="77777777" w:rsidR="007757EF" w:rsidRPr="00F552E1" w:rsidRDefault="007757EF" w:rsidP="00472574">
            <w:pPr>
              <w:keepLines/>
              <w:widowControl w:val="0"/>
              <w:rPr>
                <w:rFonts w:cstheme="minorHAnsi"/>
                <w:b/>
                <w:color w:val="4472C4" w:themeColor="accent1"/>
                <w:sz w:val="20"/>
                <w:szCs w:val="20"/>
              </w:rPr>
            </w:pPr>
            <w:r w:rsidRPr="00F552E1">
              <w:rPr>
                <w:rFonts w:cstheme="minorHAnsi"/>
                <w:b/>
                <w:color w:val="4472C4" w:themeColor="accent1"/>
                <w:sz w:val="20"/>
                <w:szCs w:val="20"/>
              </w:rPr>
              <w:t>RESOURCE EFFICIENCY AND POLLUTION PREVENTION AND MANAGEMENT</w:t>
            </w:r>
          </w:p>
          <w:p w14:paraId="0227D563" w14:textId="77777777" w:rsidR="00393943" w:rsidRPr="00F552E1" w:rsidRDefault="00393943" w:rsidP="00472574">
            <w:pPr>
              <w:keepLines/>
              <w:widowControl w:val="0"/>
              <w:rPr>
                <w:sz w:val="20"/>
                <w:szCs w:val="20"/>
              </w:rPr>
            </w:pPr>
          </w:p>
          <w:p w14:paraId="70A75E95" w14:textId="6D686FD0" w:rsidR="00507CC6" w:rsidRPr="00F552E1" w:rsidRDefault="00393943" w:rsidP="00F87087">
            <w:pPr>
              <w:keepLines/>
              <w:widowControl w:val="0"/>
              <w:rPr>
                <w:sz w:val="20"/>
                <w:szCs w:val="20"/>
              </w:rPr>
            </w:pPr>
            <w:r w:rsidRPr="00F552E1">
              <w:rPr>
                <w:sz w:val="20"/>
                <w:szCs w:val="20"/>
                <w:lang w:val="en"/>
              </w:rPr>
              <w:t>The measures for rational use of resources and prevention and management of pollution will be set out in the ESMP to be prepared under action 1.1 above.</w:t>
            </w:r>
          </w:p>
        </w:tc>
        <w:tc>
          <w:tcPr>
            <w:tcW w:w="3690" w:type="dxa"/>
          </w:tcPr>
          <w:p w14:paraId="5FE47E60" w14:textId="5D0618D4" w:rsidR="007611CB" w:rsidRPr="00F552E1" w:rsidDel="002D5209" w:rsidRDefault="4CF9A468" w:rsidP="00F4597E">
            <w:pPr>
              <w:keepLines/>
              <w:widowControl w:val="0"/>
              <w:jc w:val="both"/>
              <w:rPr>
                <w:sz w:val="20"/>
                <w:szCs w:val="20"/>
              </w:rPr>
            </w:pPr>
            <w:r w:rsidRPr="00F552E1">
              <w:rPr>
                <w:sz w:val="20"/>
                <w:szCs w:val="20"/>
                <w:lang w:val="en"/>
              </w:rPr>
              <w:t xml:space="preserve">Same </w:t>
            </w:r>
            <w:r w:rsidR="19F9CB71" w:rsidRPr="00F552E1">
              <w:rPr>
                <w:rFonts w:ascii="Calibri" w:eastAsia="Calibri" w:hAnsi="Calibri" w:cs="Calibri"/>
                <w:sz w:val="20"/>
                <w:szCs w:val="20"/>
                <w:lang w:val="en"/>
              </w:rPr>
              <w:t xml:space="preserve">timeframe </w:t>
            </w:r>
            <w:r w:rsidRPr="00F552E1">
              <w:rPr>
                <w:sz w:val="20"/>
                <w:szCs w:val="20"/>
                <w:lang w:val="en"/>
              </w:rPr>
              <w:t>as for the preparation and implementation of the ESMP and the Contractor-ESMP, actions 1.1 and 2.2, respectively</w:t>
            </w:r>
            <w:r w:rsidR="7F709322" w:rsidRPr="00F552E1">
              <w:rPr>
                <w:sz w:val="20"/>
                <w:szCs w:val="20"/>
                <w:lang w:val="en"/>
              </w:rPr>
              <w:t>.</w:t>
            </w:r>
          </w:p>
        </w:tc>
        <w:tc>
          <w:tcPr>
            <w:tcW w:w="2160" w:type="dxa"/>
          </w:tcPr>
          <w:p w14:paraId="71568EC9" w14:textId="77777777" w:rsidR="003105AB" w:rsidRPr="00F552E1" w:rsidRDefault="003105AB" w:rsidP="003105AB">
            <w:pPr>
              <w:jc w:val="center"/>
              <w:rPr>
                <w:rFonts w:cstheme="minorHAnsi"/>
                <w:b/>
                <w:sz w:val="20"/>
                <w:szCs w:val="20"/>
              </w:rPr>
            </w:pPr>
          </w:p>
          <w:p w14:paraId="18A55CF1" w14:textId="77777777" w:rsidR="003105AB" w:rsidRPr="00F552E1" w:rsidRDefault="003105AB" w:rsidP="003105AB">
            <w:pPr>
              <w:jc w:val="center"/>
              <w:rPr>
                <w:rFonts w:cstheme="minorHAnsi"/>
                <w:b/>
                <w:sz w:val="20"/>
                <w:szCs w:val="20"/>
              </w:rPr>
            </w:pPr>
          </w:p>
          <w:p w14:paraId="180057A9" w14:textId="3C8B7F57" w:rsidR="003105AB" w:rsidRPr="00F552E1" w:rsidRDefault="007812FD" w:rsidP="003105AB">
            <w:pPr>
              <w:jc w:val="center"/>
              <w:rPr>
                <w:rFonts w:cstheme="minorHAnsi"/>
                <w:bCs/>
                <w:sz w:val="20"/>
                <w:szCs w:val="20"/>
              </w:rPr>
            </w:pPr>
            <w:r w:rsidRPr="00F552E1">
              <w:rPr>
                <w:rFonts w:cstheme="minorHAnsi"/>
                <w:b/>
                <w:sz w:val="20"/>
                <w:szCs w:val="20"/>
              </w:rPr>
              <w:t>PMU</w:t>
            </w:r>
            <w:r w:rsidR="003105AB" w:rsidRPr="00F552E1">
              <w:rPr>
                <w:rFonts w:cstheme="minorHAnsi"/>
                <w:b/>
                <w:sz w:val="20"/>
                <w:szCs w:val="20"/>
              </w:rPr>
              <w:t>/SOMELEC</w:t>
            </w:r>
          </w:p>
          <w:p w14:paraId="5BD119A4" w14:textId="77777777" w:rsidR="007757EF" w:rsidRPr="00F552E1" w:rsidRDefault="007757EF" w:rsidP="00472574">
            <w:pPr>
              <w:keepLines/>
              <w:widowControl w:val="0"/>
              <w:rPr>
                <w:rFonts w:cstheme="minorHAnsi"/>
                <w:sz w:val="20"/>
                <w:szCs w:val="20"/>
              </w:rPr>
            </w:pPr>
          </w:p>
        </w:tc>
      </w:tr>
      <w:tr w:rsidR="007757EF" w:rsidRPr="00F552E1" w14:paraId="2D6E1F4C" w14:textId="77777777" w:rsidTr="007B73B9">
        <w:trPr>
          <w:trHeight w:val="20"/>
        </w:trPr>
        <w:tc>
          <w:tcPr>
            <w:tcW w:w="14315" w:type="dxa"/>
            <w:gridSpan w:val="5"/>
            <w:shd w:val="clear" w:color="auto" w:fill="F4B083" w:themeFill="accent2" w:themeFillTint="99"/>
          </w:tcPr>
          <w:p w14:paraId="25A45C1A" w14:textId="67F6368D" w:rsidR="007757EF" w:rsidRPr="00F552E1" w:rsidRDefault="007757EF" w:rsidP="00472574">
            <w:pPr>
              <w:keepLines/>
              <w:widowControl w:val="0"/>
              <w:rPr>
                <w:rFonts w:cstheme="minorHAnsi"/>
                <w:sz w:val="20"/>
                <w:szCs w:val="20"/>
              </w:rPr>
            </w:pPr>
            <w:r w:rsidRPr="00F552E1">
              <w:rPr>
                <w:rFonts w:cstheme="minorHAnsi"/>
                <w:b/>
                <w:sz w:val="20"/>
                <w:szCs w:val="20"/>
              </w:rPr>
              <w:t xml:space="preserve">ESS 4:  COMMUNITY HEALTH AND SAFETY </w:t>
            </w:r>
          </w:p>
        </w:tc>
      </w:tr>
      <w:tr w:rsidR="007757EF" w:rsidRPr="00F552E1" w14:paraId="5E01C9DD" w14:textId="77777777" w:rsidTr="007B73B9">
        <w:trPr>
          <w:gridAfter w:val="1"/>
          <w:wAfter w:w="10" w:type="dxa"/>
          <w:trHeight w:val="20"/>
        </w:trPr>
        <w:tc>
          <w:tcPr>
            <w:tcW w:w="625" w:type="dxa"/>
          </w:tcPr>
          <w:p w14:paraId="74B375E1"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t>4.1</w:t>
            </w:r>
          </w:p>
        </w:tc>
        <w:tc>
          <w:tcPr>
            <w:tcW w:w="7830" w:type="dxa"/>
          </w:tcPr>
          <w:p w14:paraId="23BE3FB0" w14:textId="77777777" w:rsidR="007757EF" w:rsidRPr="00F552E1" w:rsidRDefault="007757EF" w:rsidP="00472574">
            <w:pPr>
              <w:keepLines/>
              <w:widowControl w:val="0"/>
              <w:rPr>
                <w:rFonts w:cstheme="minorHAnsi"/>
                <w:sz w:val="20"/>
                <w:szCs w:val="20"/>
              </w:rPr>
            </w:pPr>
            <w:r w:rsidRPr="00F552E1">
              <w:rPr>
                <w:rFonts w:cstheme="minorHAnsi"/>
                <w:b/>
                <w:color w:val="4472C4" w:themeColor="accent1"/>
                <w:sz w:val="20"/>
                <w:szCs w:val="20"/>
              </w:rPr>
              <w:t>TRAFFIC AND ROAD SAFETY</w:t>
            </w:r>
          </w:p>
          <w:p w14:paraId="549DFBA8" w14:textId="35BCC8D3" w:rsidR="00507CC6" w:rsidRPr="00F552E1" w:rsidRDefault="007757EF" w:rsidP="007B73B9">
            <w:pPr>
              <w:keepLines/>
              <w:widowControl w:val="0"/>
              <w:jc w:val="both"/>
              <w:rPr>
                <w:sz w:val="20"/>
                <w:szCs w:val="20"/>
              </w:rPr>
            </w:pPr>
            <w:r w:rsidRPr="00F552E1">
              <w:rPr>
                <w:sz w:val="20"/>
                <w:szCs w:val="20"/>
              </w:rPr>
              <w:t xml:space="preserve">Incorporate measures to manage traffic and road safety risks as required in the ESMP to be prepared under action </w:t>
            </w:r>
            <w:r w:rsidR="00916980" w:rsidRPr="00F552E1">
              <w:rPr>
                <w:sz w:val="20"/>
                <w:szCs w:val="20"/>
              </w:rPr>
              <w:t>1.1 above</w:t>
            </w:r>
            <w:r w:rsidR="002720A5" w:rsidRPr="00F552E1">
              <w:rPr>
                <w:sz w:val="20"/>
                <w:szCs w:val="20"/>
              </w:rPr>
              <w:t xml:space="preserve">, and in the Contractor-ESMP to be prepared </w:t>
            </w:r>
            <w:r w:rsidR="00DB2A4F" w:rsidRPr="00F552E1">
              <w:rPr>
                <w:sz w:val="20"/>
                <w:szCs w:val="20"/>
              </w:rPr>
              <w:t>prior to the start of any construction works.</w:t>
            </w:r>
          </w:p>
        </w:tc>
        <w:tc>
          <w:tcPr>
            <w:tcW w:w="3690" w:type="dxa"/>
          </w:tcPr>
          <w:p w14:paraId="4BCC4920" w14:textId="394466CD" w:rsidR="007757EF" w:rsidRPr="00F552E1" w:rsidRDefault="79EB9615" w:rsidP="00F4597E">
            <w:pPr>
              <w:keepLines/>
              <w:widowControl w:val="0"/>
              <w:jc w:val="both"/>
              <w:rPr>
                <w:sz w:val="20"/>
                <w:szCs w:val="20"/>
              </w:rPr>
            </w:pPr>
            <w:r w:rsidRPr="00F552E1">
              <w:rPr>
                <w:sz w:val="20"/>
                <w:szCs w:val="20"/>
                <w:lang w:val="en"/>
              </w:rPr>
              <w:t xml:space="preserve">Same </w:t>
            </w:r>
            <w:r w:rsidR="71855745" w:rsidRPr="00F552E1">
              <w:rPr>
                <w:rFonts w:ascii="Calibri" w:eastAsia="Calibri" w:hAnsi="Calibri" w:cs="Calibri"/>
                <w:sz w:val="20"/>
                <w:szCs w:val="20"/>
                <w:lang w:val="en"/>
              </w:rPr>
              <w:t xml:space="preserve">timeframe </w:t>
            </w:r>
            <w:r w:rsidRPr="00F552E1">
              <w:rPr>
                <w:sz w:val="20"/>
                <w:szCs w:val="20"/>
                <w:lang w:val="en"/>
              </w:rPr>
              <w:t xml:space="preserve">as for the preparation and implementation of the ESMP and the Contractor-ESMP, actions 1.1 and 2.2, respectively. </w:t>
            </w:r>
          </w:p>
        </w:tc>
        <w:tc>
          <w:tcPr>
            <w:tcW w:w="2160" w:type="dxa"/>
          </w:tcPr>
          <w:p w14:paraId="543B4D21" w14:textId="77777777" w:rsidR="00817F67" w:rsidRPr="00F552E1" w:rsidRDefault="00817F67" w:rsidP="00817F67">
            <w:pPr>
              <w:jc w:val="center"/>
              <w:rPr>
                <w:rFonts w:cstheme="minorHAnsi"/>
                <w:b/>
                <w:sz w:val="20"/>
                <w:szCs w:val="20"/>
              </w:rPr>
            </w:pPr>
          </w:p>
          <w:p w14:paraId="0D20BF48" w14:textId="77777777" w:rsidR="00817F67" w:rsidRPr="00F552E1" w:rsidRDefault="00817F67" w:rsidP="00817F67">
            <w:pPr>
              <w:jc w:val="center"/>
              <w:rPr>
                <w:rFonts w:cstheme="minorHAnsi"/>
                <w:b/>
                <w:sz w:val="20"/>
                <w:szCs w:val="20"/>
              </w:rPr>
            </w:pPr>
          </w:p>
          <w:p w14:paraId="5384B4DF" w14:textId="10FA26AD" w:rsidR="00817F67" w:rsidRPr="00F552E1" w:rsidRDefault="007812FD" w:rsidP="00817F67">
            <w:pPr>
              <w:jc w:val="center"/>
              <w:rPr>
                <w:rFonts w:cstheme="minorHAnsi"/>
                <w:bCs/>
                <w:sz w:val="20"/>
                <w:szCs w:val="20"/>
              </w:rPr>
            </w:pPr>
            <w:r w:rsidRPr="00F552E1">
              <w:rPr>
                <w:rFonts w:cstheme="minorHAnsi"/>
                <w:b/>
                <w:sz w:val="20"/>
                <w:szCs w:val="20"/>
              </w:rPr>
              <w:t>PMU</w:t>
            </w:r>
            <w:r w:rsidR="00817F67" w:rsidRPr="00F552E1">
              <w:rPr>
                <w:rFonts w:cstheme="minorHAnsi"/>
                <w:b/>
                <w:sz w:val="20"/>
                <w:szCs w:val="20"/>
              </w:rPr>
              <w:t>/SOMELEC</w:t>
            </w:r>
          </w:p>
          <w:p w14:paraId="771E3C72" w14:textId="77777777" w:rsidR="007757EF" w:rsidRPr="00F552E1" w:rsidRDefault="007757EF" w:rsidP="00472574">
            <w:pPr>
              <w:keepLines/>
              <w:widowControl w:val="0"/>
              <w:rPr>
                <w:rFonts w:cstheme="minorHAnsi"/>
                <w:sz w:val="20"/>
                <w:szCs w:val="20"/>
              </w:rPr>
            </w:pPr>
          </w:p>
        </w:tc>
      </w:tr>
      <w:tr w:rsidR="007757EF" w:rsidRPr="00F552E1" w14:paraId="4577D10D" w14:textId="77777777" w:rsidTr="007B73B9">
        <w:trPr>
          <w:gridAfter w:val="1"/>
          <w:wAfter w:w="10" w:type="dxa"/>
          <w:trHeight w:val="20"/>
        </w:trPr>
        <w:tc>
          <w:tcPr>
            <w:tcW w:w="625" w:type="dxa"/>
          </w:tcPr>
          <w:p w14:paraId="05AA0538"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t>4.2</w:t>
            </w:r>
          </w:p>
        </w:tc>
        <w:tc>
          <w:tcPr>
            <w:tcW w:w="7830" w:type="dxa"/>
          </w:tcPr>
          <w:p w14:paraId="6696F854" w14:textId="77777777" w:rsidR="007757EF" w:rsidRPr="00F552E1" w:rsidRDefault="007757EF" w:rsidP="00472574">
            <w:pPr>
              <w:keepLines/>
              <w:widowControl w:val="0"/>
              <w:rPr>
                <w:rFonts w:cstheme="minorHAnsi"/>
                <w:b/>
                <w:color w:val="5B9BD5" w:themeColor="accent5"/>
                <w:sz w:val="20"/>
                <w:szCs w:val="20"/>
              </w:rPr>
            </w:pPr>
            <w:r w:rsidRPr="00F552E1">
              <w:rPr>
                <w:rFonts w:cstheme="minorHAnsi"/>
                <w:b/>
                <w:color w:val="4472C4" w:themeColor="accent1"/>
                <w:sz w:val="20"/>
                <w:szCs w:val="20"/>
              </w:rPr>
              <w:t>COMMUNITY HEALTH AND SAFETY</w:t>
            </w:r>
          </w:p>
          <w:p w14:paraId="48C19731" w14:textId="55F86F23" w:rsidR="00507CC6" w:rsidRPr="00F552E1" w:rsidRDefault="007757EF" w:rsidP="007B73B9">
            <w:pPr>
              <w:keepLines/>
              <w:widowControl w:val="0"/>
              <w:jc w:val="both"/>
              <w:rPr>
                <w:rFonts w:cstheme="minorHAnsi"/>
                <w:sz w:val="20"/>
                <w:szCs w:val="20"/>
              </w:rPr>
            </w:pPr>
            <w:r w:rsidRPr="00F552E1">
              <w:rPr>
                <w:rFonts w:cstheme="minorHAnsi"/>
                <w:sz w:val="20"/>
                <w:szCs w:val="20"/>
              </w:rPr>
              <w:t xml:space="preserve">Assess and manage specific risks and impacts to the community arising from Project </w:t>
            </w:r>
            <w:r w:rsidR="00916980" w:rsidRPr="00F552E1">
              <w:rPr>
                <w:rFonts w:cstheme="minorHAnsi"/>
                <w:sz w:val="20"/>
                <w:szCs w:val="20"/>
              </w:rPr>
              <w:t>activities including</w:t>
            </w:r>
            <w:r w:rsidRPr="00F552E1">
              <w:rPr>
                <w:rFonts w:cstheme="minorHAnsi"/>
                <w:sz w:val="20"/>
                <w:szCs w:val="20"/>
              </w:rPr>
              <w:t>, inter alia</w:t>
            </w:r>
            <w:r w:rsidR="009262B5" w:rsidRPr="00F552E1">
              <w:rPr>
                <w:rFonts w:cstheme="minorHAnsi"/>
                <w:sz w:val="20"/>
                <w:szCs w:val="20"/>
              </w:rPr>
              <w:t xml:space="preserve">, </w:t>
            </w:r>
            <w:r w:rsidRPr="00F552E1">
              <w:rPr>
                <w:rFonts w:cstheme="minorHAnsi"/>
                <w:sz w:val="20"/>
                <w:szCs w:val="20"/>
              </w:rPr>
              <w:t xml:space="preserve">behavior of </w:t>
            </w:r>
            <w:r w:rsidR="008D29DD" w:rsidRPr="00F552E1">
              <w:rPr>
                <w:rFonts w:cstheme="minorHAnsi"/>
                <w:sz w:val="20"/>
                <w:szCs w:val="20"/>
              </w:rPr>
              <w:t xml:space="preserve">the </w:t>
            </w:r>
            <w:r w:rsidRPr="00F552E1">
              <w:rPr>
                <w:rFonts w:cstheme="minorHAnsi"/>
                <w:sz w:val="20"/>
                <w:szCs w:val="20"/>
              </w:rPr>
              <w:t>workers</w:t>
            </w:r>
            <w:r w:rsidR="008D29DD" w:rsidRPr="00F552E1">
              <w:rPr>
                <w:rFonts w:cstheme="minorHAnsi"/>
                <w:sz w:val="20"/>
                <w:szCs w:val="20"/>
              </w:rPr>
              <w:t xml:space="preserve"> for the BESS</w:t>
            </w:r>
            <w:r w:rsidRPr="00F552E1">
              <w:rPr>
                <w:rFonts w:cstheme="minorHAnsi"/>
                <w:sz w:val="20"/>
                <w:szCs w:val="20"/>
              </w:rPr>
              <w:t>, risks of labor influx, response to emergency situations, and include mitigation measures in the ESMP to be prepared</w:t>
            </w:r>
            <w:r w:rsidR="001703EB" w:rsidRPr="00F552E1">
              <w:rPr>
                <w:rFonts w:cstheme="minorHAnsi"/>
                <w:sz w:val="20"/>
                <w:szCs w:val="20"/>
              </w:rPr>
              <w:t xml:space="preserve"> under a</w:t>
            </w:r>
            <w:r w:rsidR="00FC1B44" w:rsidRPr="00F552E1">
              <w:rPr>
                <w:rFonts w:cstheme="minorHAnsi"/>
                <w:sz w:val="20"/>
                <w:szCs w:val="20"/>
              </w:rPr>
              <w:t xml:space="preserve">ction 1.1 above </w:t>
            </w:r>
            <w:r w:rsidR="00916980" w:rsidRPr="00F552E1">
              <w:rPr>
                <w:rFonts w:cstheme="minorHAnsi"/>
                <w:sz w:val="20"/>
                <w:szCs w:val="20"/>
              </w:rPr>
              <w:t>and in</w:t>
            </w:r>
            <w:r w:rsidR="001703EB" w:rsidRPr="00F552E1">
              <w:rPr>
                <w:rFonts w:cstheme="minorHAnsi"/>
                <w:sz w:val="20"/>
                <w:szCs w:val="20"/>
              </w:rPr>
              <w:t xml:space="preserve"> the Contractor-ESMP</w:t>
            </w:r>
            <w:r w:rsidR="005978D9" w:rsidRPr="00F552E1">
              <w:rPr>
                <w:rFonts w:cstheme="minorHAnsi"/>
                <w:sz w:val="20"/>
                <w:szCs w:val="20"/>
              </w:rPr>
              <w:t xml:space="preserve">. </w:t>
            </w:r>
          </w:p>
        </w:tc>
        <w:tc>
          <w:tcPr>
            <w:tcW w:w="3690" w:type="dxa"/>
          </w:tcPr>
          <w:p w14:paraId="63320B61" w14:textId="4D6E58C4" w:rsidR="00F64C46" w:rsidRPr="00F552E1" w:rsidRDefault="29E885A3" w:rsidP="4042F996">
            <w:pPr>
              <w:keepLines/>
              <w:widowControl w:val="0"/>
              <w:jc w:val="both"/>
              <w:rPr>
                <w:sz w:val="20"/>
                <w:szCs w:val="20"/>
              </w:rPr>
            </w:pPr>
            <w:r w:rsidRPr="00F552E1">
              <w:rPr>
                <w:sz w:val="20"/>
                <w:szCs w:val="20"/>
                <w:lang w:val="en"/>
              </w:rPr>
              <w:t xml:space="preserve">Same </w:t>
            </w:r>
            <w:r w:rsidR="3307FB90" w:rsidRPr="00F552E1">
              <w:rPr>
                <w:rFonts w:ascii="Calibri" w:eastAsia="Calibri" w:hAnsi="Calibri" w:cs="Calibri"/>
                <w:sz w:val="20"/>
                <w:szCs w:val="20"/>
                <w:lang w:val="en"/>
              </w:rPr>
              <w:t xml:space="preserve">timeframe </w:t>
            </w:r>
            <w:r w:rsidRPr="00F552E1">
              <w:rPr>
                <w:sz w:val="20"/>
                <w:szCs w:val="20"/>
                <w:lang w:val="en"/>
              </w:rPr>
              <w:t xml:space="preserve">as for the preparation and implementation of the ESMP and the Contractor-ESMP, actions 1.1 and 2.2, respectively. </w:t>
            </w:r>
          </w:p>
          <w:p w14:paraId="45D20320" w14:textId="52D24A59" w:rsidR="007757EF" w:rsidRPr="00F552E1" w:rsidRDefault="007757EF" w:rsidP="00472574">
            <w:pPr>
              <w:keepLines/>
              <w:widowControl w:val="0"/>
              <w:rPr>
                <w:rFonts w:cstheme="minorHAnsi"/>
                <w:sz w:val="20"/>
                <w:szCs w:val="20"/>
              </w:rPr>
            </w:pPr>
          </w:p>
        </w:tc>
        <w:tc>
          <w:tcPr>
            <w:tcW w:w="2160" w:type="dxa"/>
          </w:tcPr>
          <w:p w14:paraId="24CEB1AD" w14:textId="77777777" w:rsidR="007757EF" w:rsidRPr="00F552E1" w:rsidRDefault="007757EF" w:rsidP="00472574">
            <w:pPr>
              <w:keepLines/>
              <w:widowControl w:val="0"/>
              <w:rPr>
                <w:rFonts w:cstheme="minorHAnsi"/>
                <w:sz w:val="20"/>
                <w:szCs w:val="20"/>
              </w:rPr>
            </w:pPr>
          </w:p>
          <w:p w14:paraId="2255B7FB" w14:textId="13C6D041" w:rsidR="00F64C46" w:rsidRPr="00F552E1" w:rsidRDefault="007812FD" w:rsidP="00F64C46">
            <w:pPr>
              <w:jc w:val="center"/>
              <w:rPr>
                <w:rFonts w:cstheme="minorHAnsi"/>
                <w:bCs/>
                <w:sz w:val="20"/>
                <w:szCs w:val="20"/>
              </w:rPr>
            </w:pPr>
            <w:r w:rsidRPr="00F552E1">
              <w:rPr>
                <w:rFonts w:cstheme="minorHAnsi"/>
                <w:b/>
                <w:sz w:val="20"/>
                <w:szCs w:val="20"/>
              </w:rPr>
              <w:t>PMU</w:t>
            </w:r>
            <w:r w:rsidR="00F64C46" w:rsidRPr="00F552E1">
              <w:rPr>
                <w:rFonts w:cstheme="minorHAnsi"/>
                <w:b/>
                <w:sz w:val="20"/>
                <w:szCs w:val="20"/>
              </w:rPr>
              <w:t>/SOMELEC</w:t>
            </w:r>
          </w:p>
          <w:p w14:paraId="28830587" w14:textId="77777777" w:rsidR="007757EF" w:rsidRPr="00F552E1" w:rsidRDefault="007757EF" w:rsidP="00472574">
            <w:pPr>
              <w:keepLines/>
              <w:widowControl w:val="0"/>
              <w:rPr>
                <w:rFonts w:cstheme="minorHAnsi"/>
                <w:sz w:val="20"/>
                <w:szCs w:val="20"/>
              </w:rPr>
            </w:pPr>
          </w:p>
        </w:tc>
      </w:tr>
      <w:tr w:rsidR="007757EF" w:rsidRPr="00F552E1" w14:paraId="1D197BC3" w14:textId="77777777" w:rsidTr="007B73B9">
        <w:trPr>
          <w:gridAfter w:val="1"/>
          <w:wAfter w:w="10" w:type="dxa"/>
          <w:trHeight w:val="20"/>
        </w:trPr>
        <w:tc>
          <w:tcPr>
            <w:tcW w:w="625" w:type="dxa"/>
          </w:tcPr>
          <w:p w14:paraId="209BC4BA"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t>4.3</w:t>
            </w:r>
          </w:p>
        </w:tc>
        <w:tc>
          <w:tcPr>
            <w:tcW w:w="7830" w:type="dxa"/>
          </w:tcPr>
          <w:p w14:paraId="12D6E7B8" w14:textId="72C9CABA" w:rsidR="007757EF" w:rsidRPr="00F552E1" w:rsidRDefault="007757EF" w:rsidP="00472574">
            <w:pPr>
              <w:keepLines/>
              <w:widowControl w:val="0"/>
              <w:rPr>
                <w:rFonts w:cstheme="minorHAnsi"/>
                <w:sz w:val="20"/>
                <w:szCs w:val="20"/>
              </w:rPr>
            </w:pPr>
            <w:r w:rsidRPr="00F552E1">
              <w:rPr>
                <w:rFonts w:cstheme="minorHAnsi"/>
                <w:b/>
                <w:color w:val="4472C4" w:themeColor="accent1"/>
                <w:sz w:val="20"/>
                <w:szCs w:val="20"/>
              </w:rPr>
              <w:t>SEA AND SH RISKS</w:t>
            </w:r>
            <w:r w:rsidR="00862065">
              <w:rPr>
                <w:rFonts w:cstheme="minorHAnsi"/>
                <w:b/>
                <w:color w:val="4472C4" w:themeColor="accent1"/>
                <w:sz w:val="20"/>
                <w:szCs w:val="20"/>
              </w:rPr>
              <w:t xml:space="preserve"> (</w:t>
            </w:r>
            <w:r w:rsidR="00862065" w:rsidRPr="00862065">
              <w:rPr>
                <w:rFonts w:cstheme="minorHAnsi"/>
                <w:b/>
                <w:bCs/>
                <w:color w:val="4472C4" w:themeColor="accent1"/>
                <w:sz w:val="20"/>
                <w:szCs w:val="20"/>
              </w:rPr>
              <w:t>sexual exploitation and abuse (SEA)/sexual harassment (SH)</w:t>
            </w:r>
            <w:r w:rsidR="00745B54">
              <w:rPr>
                <w:rFonts w:cstheme="minorHAnsi"/>
                <w:b/>
                <w:bCs/>
                <w:color w:val="4472C4" w:themeColor="accent1"/>
                <w:sz w:val="20"/>
                <w:szCs w:val="20"/>
              </w:rPr>
              <w:t>)</w:t>
            </w:r>
          </w:p>
          <w:p w14:paraId="3F4B09A0" w14:textId="77777777" w:rsidR="007757EF" w:rsidRPr="00F552E1" w:rsidRDefault="007757EF" w:rsidP="00472574">
            <w:pPr>
              <w:keepLines/>
              <w:widowControl w:val="0"/>
              <w:rPr>
                <w:rFonts w:cstheme="minorHAnsi"/>
                <w:color w:val="2E74B5" w:themeColor="accent5" w:themeShade="BF"/>
                <w:sz w:val="20"/>
                <w:szCs w:val="20"/>
              </w:rPr>
            </w:pPr>
          </w:p>
          <w:p w14:paraId="7885DA27" w14:textId="43180F4E" w:rsidR="007757EF" w:rsidRPr="00F552E1" w:rsidRDefault="007757EF" w:rsidP="4042F996">
            <w:pPr>
              <w:keepLines/>
              <w:widowControl w:val="0"/>
              <w:rPr>
                <w:sz w:val="20"/>
                <w:szCs w:val="20"/>
              </w:rPr>
            </w:pPr>
            <w:r w:rsidRPr="00F552E1">
              <w:rPr>
                <w:sz w:val="20"/>
                <w:szCs w:val="20"/>
              </w:rPr>
              <w:t xml:space="preserve">Prepare and implement a SEA/SH Action Plan </w:t>
            </w:r>
            <w:r w:rsidR="46798A57" w:rsidRPr="00F552E1">
              <w:rPr>
                <w:sz w:val="20"/>
                <w:szCs w:val="20"/>
              </w:rPr>
              <w:t xml:space="preserve">as part to the ESMP </w:t>
            </w:r>
            <w:r w:rsidRPr="00F552E1">
              <w:rPr>
                <w:sz w:val="20"/>
                <w:szCs w:val="20"/>
              </w:rPr>
              <w:t xml:space="preserve">to assess and manage the </w:t>
            </w:r>
            <w:r w:rsidR="6014E40C" w:rsidRPr="00F552E1">
              <w:rPr>
                <w:sz w:val="20"/>
                <w:szCs w:val="20"/>
              </w:rPr>
              <w:t xml:space="preserve">Project’s </w:t>
            </w:r>
            <w:r w:rsidRPr="00F552E1">
              <w:rPr>
                <w:sz w:val="20"/>
                <w:szCs w:val="20"/>
              </w:rPr>
              <w:t xml:space="preserve">risks of SEA and SH. </w:t>
            </w:r>
          </w:p>
          <w:p w14:paraId="3CBD173E" w14:textId="19893DAD" w:rsidR="00507CC6" w:rsidRPr="00F552E1" w:rsidRDefault="00507CC6" w:rsidP="00472574">
            <w:pPr>
              <w:keepLines/>
              <w:widowControl w:val="0"/>
              <w:rPr>
                <w:rFonts w:cstheme="minorHAnsi"/>
                <w:b/>
                <w:color w:val="5B9BD5" w:themeColor="accent5"/>
                <w:sz w:val="20"/>
                <w:szCs w:val="20"/>
              </w:rPr>
            </w:pPr>
          </w:p>
        </w:tc>
        <w:tc>
          <w:tcPr>
            <w:tcW w:w="3690" w:type="dxa"/>
          </w:tcPr>
          <w:p w14:paraId="3D317061" w14:textId="5820DA5C" w:rsidR="007757EF" w:rsidRPr="00F552E1" w:rsidRDefault="007757EF" w:rsidP="00916980">
            <w:pPr>
              <w:keepLines/>
              <w:widowControl w:val="0"/>
              <w:jc w:val="both"/>
              <w:rPr>
                <w:rFonts w:cstheme="minorHAnsi"/>
                <w:sz w:val="20"/>
                <w:szCs w:val="20"/>
              </w:rPr>
            </w:pPr>
            <w:r w:rsidRPr="00F552E1">
              <w:rPr>
                <w:rFonts w:cstheme="minorHAnsi"/>
                <w:sz w:val="20"/>
                <w:szCs w:val="20"/>
              </w:rPr>
              <w:t>Prepare the SEA/SH Action Plan no later than</w:t>
            </w:r>
            <w:r w:rsidR="00F64C46" w:rsidRPr="00F552E1">
              <w:rPr>
                <w:rFonts w:cstheme="minorHAnsi"/>
                <w:sz w:val="20"/>
                <w:szCs w:val="20"/>
              </w:rPr>
              <w:t xml:space="preserve"> </w:t>
            </w:r>
            <w:r w:rsidR="00F8646E" w:rsidRPr="00F552E1">
              <w:rPr>
                <w:rFonts w:cstheme="minorHAnsi"/>
                <w:sz w:val="20"/>
                <w:szCs w:val="20"/>
              </w:rPr>
              <w:t xml:space="preserve">before starting any </w:t>
            </w:r>
            <w:r w:rsidR="00F64C46" w:rsidRPr="00F552E1">
              <w:rPr>
                <w:rFonts w:cstheme="minorHAnsi"/>
                <w:sz w:val="20"/>
                <w:szCs w:val="20"/>
              </w:rPr>
              <w:t xml:space="preserve">construction </w:t>
            </w:r>
            <w:r w:rsidR="00916980" w:rsidRPr="00F552E1">
              <w:rPr>
                <w:rFonts w:cstheme="minorHAnsi"/>
                <w:sz w:val="20"/>
                <w:szCs w:val="20"/>
              </w:rPr>
              <w:t>works,</w:t>
            </w:r>
            <w:r w:rsidRPr="00F552E1">
              <w:rPr>
                <w:rFonts w:cstheme="minorHAnsi"/>
                <w:sz w:val="20"/>
                <w:szCs w:val="20"/>
              </w:rPr>
              <w:t xml:space="preserve"> </w:t>
            </w:r>
            <w:r w:rsidRPr="00F552E1">
              <w:rPr>
                <w:sz w:val="20"/>
                <w:szCs w:val="20"/>
              </w:rPr>
              <w:t xml:space="preserve">and thereafter implement the </w:t>
            </w:r>
            <w:r w:rsidRPr="00F552E1">
              <w:rPr>
                <w:rFonts w:cstheme="minorHAnsi"/>
                <w:sz w:val="20"/>
                <w:szCs w:val="20"/>
              </w:rPr>
              <w:t>SEA/SH Action Plan</w:t>
            </w:r>
            <w:r w:rsidRPr="00F552E1">
              <w:rPr>
                <w:sz w:val="20"/>
                <w:szCs w:val="20"/>
              </w:rPr>
              <w:t xml:space="preserve"> throughout Project implementation</w:t>
            </w:r>
            <w:r w:rsidR="006103CD" w:rsidRPr="00F552E1">
              <w:rPr>
                <w:sz w:val="20"/>
                <w:szCs w:val="20"/>
              </w:rPr>
              <w:t>.</w:t>
            </w:r>
          </w:p>
        </w:tc>
        <w:tc>
          <w:tcPr>
            <w:tcW w:w="2160" w:type="dxa"/>
          </w:tcPr>
          <w:p w14:paraId="0653A8C6" w14:textId="46531945" w:rsidR="00B9293F" w:rsidRPr="00F552E1" w:rsidRDefault="007812FD" w:rsidP="00D42F82">
            <w:pPr>
              <w:pStyle w:val="ListParagraph"/>
              <w:spacing w:after="0"/>
              <w:ind w:hanging="1647"/>
              <w:jc w:val="center"/>
              <w:rPr>
                <w:rFonts w:cstheme="minorHAnsi"/>
                <w:b/>
                <w:sz w:val="20"/>
                <w:szCs w:val="20"/>
              </w:rPr>
            </w:pPr>
            <w:r w:rsidRPr="00F552E1">
              <w:rPr>
                <w:rFonts w:cstheme="minorHAnsi"/>
                <w:b/>
                <w:sz w:val="20"/>
                <w:szCs w:val="20"/>
              </w:rPr>
              <w:t>PMU</w:t>
            </w:r>
            <w:r w:rsidR="00B9293F" w:rsidRPr="00F552E1">
              <w:rPr>
                <w:rFonts w:cstheme="minorHAnsi"/>
                <w:b/>
                <w:sz w:val="20"/>
                <w:szCs w:val="20"/>
              </w:rPr>
              <w:t>/MEP</w:t>
            </w:r>
          </w:p>
          <w:p w14:paraId="527E6F92" w14:textId="77777777" w:rsidR="00B9293F" w:rsidRPr="00F552E1" w:rsidRDefault="00B9293F" w:rsidP="00B9293F">
            <w:pPr>
              <w:jc w:val="center"/>
              <w:rPr>
                <w:rFonts w:cstheme="minorHAnsi"/>
                <w:bCs/>
                <w:sz w:val="20"/>
                <w:szCs w:val="20"/>
              </w:rPr>
            </w:pPr>
          </w:p>
          <w:p w14:paraId="2CB0FE53" w14:textId="18CF0538" w:rsidR="007757EF" w:rsidRPr="00F552E1" w:rsidRDefault="007812FD" w:rsidP="00D42F82">
            <w:pPr>
              <w:keepLines/>
              <w:widowControl w:val="0"/>
              <w:jc w:val="center"/>
              <w:rPr>
                <w:rFonts w:cstheme="minorHAnsi"/>
                <w:sz w:val="20"/>
                <w:szCs w:val="20"/>
              </w:rPr>
            </w:pPr>
            <w:r w:rsidRPr="00F552E1">
              <w:rPr>
                <w:rFonts w:cstheme="minorHAnsi"/>
                <w:b/>
                <w:sz w:val="20"/>
                <w:szCs w:val="20"/>
              </w:rPr>
              <w:t>PMU</w:t>
            </w:r>
            <w:r w:rsidR="00B9293F" w:rsidRPr="00F552E1">
              <w:rPr>
                <w:rFonts w:cstheme="minorHAnsi"/>
                <w:b/>
                <w:sz w:val="20"/>
                <w:szCs w:val="20"/>
              </w:rPr>
              <w:t>/SOMELEC</w:t>
            </w:r>
          </w:p>
        </w:tc>
      </w:tr>
      <w:tr w:rsidR="007757EF" w:rsidRPr="00F552E1" w14:paraId="69639AE5" w14:textId="77777777" w:rsidTr="007B73B9">
        <w:trPr>
          <w:gridAfter w:val="1"/>
          <w:wAfter w:w="10" w:type="dxa"/>
          <w:trHeight w:val="20"/>
        </w:trPr>
        <w:tc>
          <w:tcPr>
            <w:tcW w:w="625" w:type="dxa"/>
          </w:tcPr>
          <w:p w14:paraId="75ADB7DC"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lastRenderedPageBreak/>
              <w:t>4.4</w:t>
            </w:r>
          </w:p>
        </w:tc>
        <w:tc>
          <w:tcPr>
            <w:tcW w:w="7830" w:type="dxa"/>
          </w:tcPr>
          <w:p w14:paraId="247372D4" w14:textId="77F36A98" w:rsidR="007757EF" w:rsidRPr="00F552E1" w:rsidRDefault="007757EF" w:rsidP="00472574">
            <w:pPr>
              <w:keepLines/>
              <w:widowControl w:val="0"/>
              <w:rPr>
                <w:rFonts w:cstheme="minorHAnsi"/>
                <w:b/>
                <w:color w:val="4472C4" w:themeColor="accent1"/>
                <w:sz w:val="20"/>
                <w:szCs w:val="20"/>
              </w:rPr>
            </w:pPr>
            <w:r w:rsidRPr="00F552E1">
              <w:rPr>
                <w:rFonts w:cstheme="minorHAnsi"/>
                <w:b/>
                <w:color w:val="4472C4" w:themeColor="accent1"/>
                <w:sz w:val="20"/>
                <w:szCs w:val="20"/>
              </w:rPr>
              <w:t>SECURITY MANAGEMENT</w:t>
            </w:r>
          </w:p>
          <w:p w14:paraId="7C41C94E" w14:textId="77777777" w:rsidR="007757EF" w:rsidRPr="00F552E1" w:rsidRDefault="007757EF" w:rsidP="00472574">
            <w:pPr>
              <w:keepLines/>
              <w:widowControl w:val="0"/>
              <w:rPr>
                <w:rFonts w:eastAsia="Times New Roman" w:cstheme="minorHAnsi"/>
                <w:bCs/>
                <w:color w:val="4472C4" w:themeColor="accent1"/>
                <w:sz w:val="20"/>
                <w:szCs w:val="20"/>
              </w:rPr>
            </w:pPr>
          </w:p>
          <w:p w14:paraId="06208908" w14:textId="2B17E5DD" w:rsidR="007757EF" w:rsidRPr="00F552E1" w:rsidRDefault="007757EF" w:rsidP="00472574">
            <w:pPr>
              <w:keepLines/>
              <w:widowControl w:val="0"/>
              <w:rPr>
                <w:sz w:val="20"/>
                <w:szCs w:val="20"/>
              </w:rPr>
            </w:pPr>
            <w:r w:rsidRPr="00F552E1">
              <w:rPr>
                <w:sz w:val="20"/>
                <w:szCs w:val="20"/>
              </w:rPr>
              <w:t xml:space="preserve">Assess and implement measures to manage the security risks of the Project, including the risks of engaging security personnel to safeguard </w:t>
            </w:r>
            <w:r w:rsidR="00745B54">
              <w:rPr>
                <w:sz w:val="20"/>
                <w:szCs w:val="20"/>
              </w:rPr>
              <w:t>P</w:t>
            </w:r>
            <w:r w:rsidRPr="00F552E1">
              <w:rPr>
                <w:sz w:val="20"/>
                <w:szCs w:val="20"/>
              </w:rPr>
              <w:t xml:space="preserve">roject workers, sites, assets, and </w:t>
            </w:r>
            <w:r w:rsidR="00916980" w:rsidRPr="00F552E1">
              <w:rPr>
                <w:sz w:val="20"/>
                <w:szCs w:val="20"/>
              </w:rPr>
              <w:t>activities</w:t>
            </w:r>
            <w:r w:rsidR="00033D81" w:rsidRPr="00F552E1">
              <w:rPr>
                <w:sz w:val="20"/>
                <w:szCs w:val="20"/>
              </w:rPr>
              <w:t xml:space="preserve">, </w:t>
            </w:r>
            <w:r w:rsidRPr="00F552E1">
              <w:rPr>
                <w:rFonts w:cstheme="minorHAnsi"/>
                <w:sz w:val="20"/>
                <w:szCs w:val="20"/>
              </w:rPr>
              <w:t xml:space="preserve">as set out in the </w:t>
            </w:r>
            <w:r w:rsidR="000176F4" w:rsidRPr="00F552E1">
              <w:rPr>
                <w:rFonts w:cstheme="minorHAnsi"/>
                <w:sz w:val="20"/>
                <w:szCs w:val="20"/>
              </w:rPr>
              <w:t>Contractor-</w:t>
            </w:r>
            <w:r w:rsidRPr="00F552E1">
              <w:rPr>
                <w:rFonts w:cstheme="minorHAnsi"/>
                <w:sz w:val="20"/>
                <w:szCs w:val="20"/>
              </w:rPr>
              <w:t xml:space="preserve">ESMP </w:t>
            </w:r>
            <w:r w:rsidR="003266BD" w:rsidRPr="00F552E1">
              <w:rPr>
                <w:rFonts w:cstheme="minorHAnsi"/>
                <w:sz w:val="20"/>
                <w:szCs w:val="20"/>
              </w:rPr>
              <w:t xml:space="preserve">to be prepared in accordance </w:t>
            </w:r>
            <w:r w:rsidR="008D5C51" w:rsidRPr="00F552E1">
              <w:rPr>
                <w:rFonts w:cstheme="minorHAnsi"/>
                <w:sz w:val="20"/>
                <w:szCs w:val="20"/>
              </w:rPr>
              <w:t>with</w:t>
            </w:r>
            <w:r w:rsidR="003266BD" w:rsidRPr="00F552E1">
              <w:rPr>
                <w:rFonts w:cstheme="minorHAnsi"/>
                <w:sz w:val="20"/>
                <w:szCs w:val="20"/>
              </w:rPr>
              <w:t xml:space="preserve"> ESS4 and acceptable to t</w:t>
            </w:r>
            <w:r w:rsidR="008D5C51" w:rsidRPr="00F552E1">
              <w:rPr>
                <w:rFonts w:cstheme="minorHAnsi"/>
                <w:sz w:val="20"/>
                <w:szCs w:val="20"/>
              </w:rPr>
              <w:t xml:space="preserve">he Association. </w:t>
            </w:r>
          </w:p>
        </w:tc>
        <w:tc>
          <w:tcPr>
            <w:tcW w:w="3690" w:type="dxa"/>
          </w:tcPr>
          <w:p w14:paraId="6C12E0B2" w14:textId="1D5045A6" w:rsidR="0039148D" w:rsidRPr="00F552E1" w:rsidRDefault="61DCA956" w:rsidP="4042F996">
            <w:pPr>
              <w:keepLines/>
              <w:widowControl w:val="0"/>
              <w:jc w:val="both"/>
              <w:rPr>
                <w:sz w:val="20"/>
                <w:szCs w:val="20"/>
              </w:rPr>
            </w:pPr>
            <w:r w:rsidRPr="00F552E1">
              <w:rPr>
                <w:sz w:val="20"/>
                <w:szCs w:val="20"/>
                <w:lang w:val="en"/>
              </w:rPr>
              <w:t>Prior to en</w:t>
            </w:r>
            <w:r w:rsidR="6D391A41" w:rsidRPr="00F552E1">
              <w:rPr>
                <w:sz w:val="20"/>
                <w:szCs w:val="20"/>
                <w:lang w:val="en"/>
              </w:rPr>
              <w:t>g</w:t>
            </w:r>
            <w:r w:rsidR="5EBF0653" w:rsidRPr="00F552E1">
              <w:rPr>
                <w:sz w:val="20"/>
                <w:szCs w:val="20"/>
                <w:lang w:val="en"/>
              </w:rPr>
              <w:t>aging</w:t>
            </w:r>
            <w:r w:rsidR="6D391A41" w:rsidRPr="00F552E1">
              <w:rPr>
                <w:sz w:val="20"/>
                <w:szCs w:val="20"/>
                <w:lang w:val="en"/>
              </w:rPr>
              <w:t xml:space="preserve"> security personnel, then throughout the implementation of the Project</w:t>
            </w:r>
          </w:p>
          <w:p w14:paraId="2935A9F6" w14:textId="7BD11FC8" w:rsidR="007757EF" w:rsidRPr="00F552E1" w:rsidRDefault="007757EF" w:rsidP="00472574">
            <w:pPr>
              <w:keepLines/>
              <w:widowControl w:val="0"/>
              <w:rPr>
                <w:rFonts w:cstheme="minorHAnsi"/>
                <w:sz w:val="20"/>
                <w:szCs w:val="20"/>
              </w:rPr>
            </w:pPr>
          </w:p>
        </w:tc>
        <w:tc>
          <w:tcPr>
            <w:tcW w:w="2160" w:type="dxa"/>
          </w:tcPr>
          <w:p w14:paraId="650879EB" w14:textId="77777777" w:rsidR="00714F55" w:rsidRPr="00F552E1" w:rsidRDefault="00714F55" w:rsidP="00714F55">
            <w:pPr>
              <w:ind w:left="145"/>
              <w:jc w:val="center"/>
              <w:rPr>
                <w:rFonts w:cstheme="minorHAnsi"/>
                <w:b/>
                <w:sz w:val="20"/>
                <w:szCs w:val="20"/>
              </w:rPr>
            </w:pPr>
          </w:p>
          <w:p w14:paraId="6F859A56" w14:textId="77777777" w:rsidR="00714F55" w:rsidRPr="00F552E1" w:rsidRDefault="00714F55" w:rsidP="00714F55">
            <w:pPr>
              <w:ind w:left="145"/>
              <w:jc w:val="center"/>
              <w:rPr>
                <w:rFonts w:cstheme="minorHAnsi"/>
                <w:b/>
                <w:sz w:val="20"/>
                <w:szCs w:val="20"/>
              </w:rPr>
            </w:pPr>
          </w:p>
          <w:p w14:paraId="48B9BD1B" w14:textId="203389B0" w:rsidR="00714F55" w:rsidRPr="00F552E1" w:rsidRDefault="007812FD" w:rsidP="00714F55">
            <w:pPr>
              <w:ind w:left="145"/>
              <w:jc w:val="center"/>
              <w:rPr>
                <w:rFonts w:cstheme="minorHAnsi"/>
                <w:b/>
                <w:sz w:val="20"/>
                <w:szCs w:val="20"/>
              </w:rPr>
            </w:pPr>
            <w:r w:rsidRPr="00F552E1">
              <w:rPr>
                <w:rFonts w:cstheme="minorHAnsi"/>
                <w:b/>
                <w:sz w:val="20"/>
                <w:szCs w:val="20"/>
              </w:rPr>
              <w:t>PMU</w:t>
            </w:r>
            <w:r w:rsidR="00714F55" w:rsidRPr="00F552E1">
              <w:rPr>
                <w:rFonts w:cstheme="minorHAnsi"/>
                <w:b/>
                <w:sz w:val="20"/>
                <w:szCs w:val="20"/>
              </w:rPr>
              <w:t>/MEP</w:t>
            </w:r>
          </w:p>
          <w:p w14:paraId="1898916C" w14:textId="77777777" w:rsidR="00714F55" w:rsidRPr="00F552E1" w:rsidRDefault="00714F55" w:rsidP="00714F55">
            <w:pPr>
              <w:ind w:left="360" w:hanging="215"/>
              <w:jc w:val="center"/>
              <w:rPr>
                <w:rFonts w:cstheme="minorHAnsi"/>
                <w:b/>
                <w:sz w:val="20"/>
                <w:szCs w:val="20"/>
              </w:rPr>
            </w:pPr>
          </w:p>
          <w:p w14:paraId="300FA331" w14:textId="5162E4AE" w:rsidR="00714F55" w:rsidRPr="00F552E1" w:rsidRDefault="007812FD" w:rsidP="00714F55">
            <w:pPr>
              <w:ind w:left="360"/>
              <w:jc w:val="center"/>
              <w:rPr>
                <w:rFonts w:cstheme="minorHAnsi"/>
                <w:b/>
                <w:sz w:val="20"/>
                <w:szCs w:val="20"/>
              </w:rPr>
            </w:pPr>
            <w:r w:rsidRPr="00F552E1">
              <w:rPr>
                <w:rFonts w:cstheme="minorHAnsi"/>
                <w:b/>
                <w:sz w:val="20"/>
                <w:szCs w:val="20"/>
              </w:rPr>
              <w:t>PMU</w:t>
            </w:r>
            <w:r w:rsidR="00714F55" w:rsidRPr="00F552E1">
              <w:rPr>
                <w:rFonts w:cstheme="minorHAnsi"/>
                <w:b/>
                <w:sz w:val="20"/>
                <w:szCs w:val="20"/>
              </w:rPr>
              <w:t>/SOMELEC</w:t>
            </w:r>
          </w:p>
          <w:p w14:paraId="0AC602BC" w14:textId="77777777" w:rsidR="007757EF" w:rsidRPr="00F552E1" w:rsidRDefault="007757EF" w:rsidP="00472574">
            <w:pPr>
              <w:keepLines/>
              <w:widowControl w:val="0"/>
              <w:rPr>
                <w:rFonts w:cstheme="minorHAnsi"/>
                <w:sz w:val="20"/>
                <w:szCs w:val="20"/>
              </w:rPr>
            </w:pPr>
          </w:p>
        </w:tc>
      </w:tr>
      <w:tr w:rsidR="007757EF" w:rsidRPr="00F552E1" w14:paraId="7432A439" w14:textId="77777777" w:rsidTr="007B73B9">
        <w:trPr>
          <w:trHeight w:val="278"/>
        </w:trPr>
        <w:tc>
          <w:tcPr>
            <w:tcW w:w="14315" w:type="dxa"/>
            <w:gridSpan w:val="5"/>
            <w:shd w:val="clear" w:color="auto" w:fill="F4B083" w:themeFill="accent2" w:themeFillTint="99"/>
          </w:tcPr>
          <w:p w14:paraId="234DA153" w14:textId="5650719A" w:rsidR="007757EF" w:rsidRPr="00F552E1" w:rsidRDefault="006F23A8" w:rsidP="00472574">
            <w:pPr>
              <w:keepLines/>
              <w:widowControl w:val="0"/>
              <w:rPr>
                <w:rFonts w:cstheme="minorHAnsi"/>
                <w:b/>
                <w:bCs/>
                <w:sz w:val="20"/>
                <w:szCs w:val="20"/>
              </w:rPr>
            </w:pPr>
            <w:r w:rsidRPr="00F552E1">
              <w:rPr>
                <w:rFonts w:cstheme="minorHAnsi"/>
                <w:b/>
                <w:bCs/>
                <w:sz w:val="20"/>
                <w:szCs w:val="20"/>
              </w:rPr>
              <w:t>ESS 5: LAND ACQUISITION, RESTRICTIONS ON LAND USE AND INVOLUNTARY RESETTLEMENT</w:t>
            </w:r>
          </w:p>
        </w:tc>
      </w:tr>
      <w:tr w:rsidR="009062CF" w:rsidRPr="00F552E1" w14:paraId="0C33E373" w14:textId="77777777" w:rsidTr="007B73B9">
        <w:trPr>
          <w:trHeight w:val="539"/>
        </w:trPr>
        <w:tc>
          <w:tcPr>
            <w:tcW w:w="14315" w:type="dxa"/>
            <w:gridSpan w:val="5"/>
          </w:tcPr>
          <w:p w14:paraId="4D2B2B95" w14:textId="6B4B0D61" w:rsidR="009062CF" w:rsidRPr="00F552E1" w:rsidRDefault="009062CF" w:rsidP="00D0795D">
            <w:pPr>
              <w:keepLines/>
              <w:widowControl w:val="0"/>
              <w:rPr>
                <w:rFonts w:cstheme="minorHAnsi"/>
                <w:sz w:val="20"/>
                <w:szCs w:val="20"/>
              </w:rPr>
            </w:pPr>
            <w:r w:rsidRPr="00F552E1">
              <w:rPr>
                <w:rFonts w:cstheme="minorHAnsi"/>
                <w:sz w:val="20"/>
                <w:szCs w:val="20"/>
              </w:rPr>
              <w:t>Not relevant</w:t>
            </w:r>
            <w:r w:rsidR="009261C8" w:rsidRPr="00F552E1">
              <w:rPr>
                <w:rFonts w:cstheme="minorHAnsi"/>
                <w:sz w:val="20"/>
                <w:szCs w:val="20"/>
              </w:rPr>
              <w:t>.</w:t>
            </w:r>
          </w:p>
        </w:tc>
      </w:tr>
      <w:tr w:rsidR="007757EF" w:rsidRPr="00F552E1" w14:paraId="285FAACB" w14:textId="77777777" w:rsidTr="007B73B9">
        <w:trPr>
          <w:trHeight w:val="20"/>
        </w:trPr>
        <w:tc>
          <w:tcPr>
            <w:tcW w:w="14315" w:type="dxa"/>
            <w:gridSpan w:val="5"/>
            <w:shd w:val="clear" w:color="auto" w:fill="F4B083" w:themeFill="accent2" w:themeFillTint="99"/>
          </w:tcPr>
          <w:p w14:paraId="3DA970F8" w14:textId="1FCB0AF4" w:rsidR="007757EF" w:rsidRPr="00F552E1" w:rsidRDefault="007757EF" w:rsidP="00472574">
            <w:pPr>
              <w:keepLines/>
              <w:widowControl w:val="0"/>
              <w:rPr>
                <w:rFonts w:cstheme="minorHAnsi"/>
                <w:sz w:val="20"/>
                <w:szCs w:val="20"/>
              </w:rPr>
            </w:pPr>
            <w:r w:rsidRPr="00F552E1">
              <w:rPr>
                <w:rFonts w:cstheme="minorHAnsi"/>
                <w:b/>
                <w:sz w:val="20"/>
                <w:szCs w:val="20"/>
              </w:rPr>
              <w:t xml:space="preserve">ESS 6:  BIODIVERSITY CONSERVATION AND SUSTAINABLE MANAGEMENT OF LIVING NATURAL RESOURCES </w:t>
            </w:r>
          </w:p>
        </w:tc>
      </w:tr>
      <w:tr w:rsidR="007757EF" w:rsidRPr="00F552E1" w14:paraId="0F2F370A" w14:textId="77777777" w:rsidTr="007B73B9">
        <w:trPr>
          <w:gridAfter w:val="1"/>
          <w:wAfter w:w="10" w:type="dxa"/>
          <w:trHeight w:val="20"/>
        </w:trPr>
        <w:tc>
          <w:tcPr>
            <w:tcW w:w="625" w:type="dxa"/>
          </w:tcPr>
          <w:p w14:paraId="7927F945"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t>6.1</w:t>
            </w:r>
          </w:p>
        </w:tc>
        <w:tc>
          <w:tcPr>
            <w:tcW w:w="7830" w:type="dxa"/>
          </w:tcPr>
          <w:p w14:paraId="0D92CFDE" w14:textId="77777777" w:rsidR="007757EF" w:rsidRPr="00F552E1" w:rsidRDefault="007757EF" w:rsidP="00472574">
            <w:pPr>
              <w:rPr>
                <w:rFonts w:cstheme="minorHAnsi"/>
                <w:b/>
                <w:color w:val="4472C4" w:themeColor="accent1"/>
                <w:sz w:val="20"/>
                <w:szCs w:val="20"/>
              </w:rPr>
            </w:pPr>
            <w:r w:rsidRPr="00F552E1">
              <w:rPr>
                <w:rFonts w:cstheme="minorHAnsi"/>
                <w:b/>
                <w:color w:val="4472C4" w:themeColor="accent1"/>
                <w:sz w:val="20"/>
                <w:szCs w:val="20"/>
              </w:rPr>
              <w:t xml:space="preserve">BIODIVERSITY RISKS AND IMPACTS </w:t>
            </w:r>
          </w:p>
          <w:p w14:paraId="6F159492" w14:textId="5E5A2611" w:rsidR="009300D7" w:rsidRPr="00F552E1" w:rsidRDefault="007757EF" w:rsidP="002265A8">
            <w:pPr>
              <w:keepLines/>
              <w:widowControl w:val="0"/>
              <w:rPr>
                <w:sz w:val="20"/>
                <w:szCs w:val="20"/>
              </w:rPr>
            </w:pPr>
            <w:r w:rsidRPr="00F552E1">
              <w:rPr>
                <w:sz w:val="20"/>
                <w:szCs w:val="20"/>
              </w:rPr>
              <w:t xml:space="preserve">Prepare and implement </w:t>
            </w:r>
            <w:r w:rsidR="00143BC2" w:rsidRPr="00F552E1">
              <w:rPr>
                <w:sz w:val="20"/>
                <w:szCs w:val="20"/>
              </w:rPr>
              <w:t xml:space="preserve">biodiversity management </w:t>
            </w:r>
            <w:r w:rsidR="00A05612" w:rsidRPr="00F552E1">
              <w:rPr>
                <w:sz w:val="20"/>
                <w:szCs w:val="20"/>
              </w:rPr>
              <w:t xml:space="preserve">measures </w:t>
            </w:r>
            <w:r w:rsidR="00143BC2" w:rsidRPr="00F552E1">
              <w:rPr>
                <w:rFonts w:cstheme="minorHAnsi"/>
                <w:sz w:val="20"/>
                <w:szCs w:val="20"/>
              </w:rPr>
              <w:t xml:space="preserve">as </w:t>
            </w:r>
            <w:r w:rsidRPr="00F552E1">
              <w:rPr>
                <w:rFonts w:cstheme="minorHAnsi"/>
                <w:sz w:val="20"/>
                <w:szCs w:val="20"/>
              </w:rPr>
              <w:t xml:space="preserve">part of </w:t>
            </w:r>
            <w:r w:rsidR="00143BC2" w:rsidRPr="00F552E1">
              <w:rPr>
                <w:rFonts w:cstheme="minorHAnsi"/>
                <w:sz w:val="20"/>
                <w:szCs w:val="20"/>
              </w:rPr>
              <w:t>the Contractor- ESMP</w:t>
            </w:r>
            <w:r w:rsidR="003A65C6" w:rsidRPr="00F552E1">
              <w:rPr>
                <w:rFonts w:cstheme="minorHAnsi"/>
                <w:sz w:val="20"/>
                <w:szCs w:val="20"/>
              </w:rPr>
              <w:t xml:space="preserve">, as indicated in the ESIN and ESMP, and </w:t>
            </w:r>
            <w:r w:rsidRPr="00F552E1">
              <w:rPr>
                <w:sz w:val="20"/>
                <w:szCs w:val="20"/>
              </w:rPr>
              <w:t xml:space="preserve">consistent with ESS6. </w:t>
            </w:r>
          </w:p>
        </w:tc>
        <w:tc>
          <w:tcPr>
            <w:tcW w:w="3690" w:type="dxa"/>
          </w:tcPr>
          <w:p w14:paraId="3D44554E" w14:textId="4EDA0DED" w:rsidR="007757EF" w:rsidRPr="00F552E1" w:rsidRDefault="5856C098" w:rsidP="002265A8">
            <w:pPr>
              <w:keepLines/>
              <w:widowControl w:val="0"/>
              <w:rPr>
                <w:sz w:val="20"/>
                <w:szCs w:val="20"/>
              </w:rPr>
            </w:pPr>
            <w:r w:rsidRPr="00F552E1">
              <w:rPr>
                <w:sz w:val="20"/>
                <w:szCs w:val="20"/>
                <w:lang w:val="en"/>
              </w:rPr>
              <w:t>S</w:t>
            </w:r>
            <w:r w:rsidR="0D943941" w:rsidRPr="00F552E1">
              <w:rPr>
                <w:sz w:val="20"/>
                <w:szCs w:val="20"/>
                <w:lang w:val="en"/>
              </w:rPr>
              <w:t xml:space="preserve">ame </w:t>
            </w:r>
            <w:r w:rsidR="67B02F45" w:rsidRPr="00F552E1">
              <w:rPr>
                <w:rFonts w:ascii="Calibri" w:eastAsia="Calibri" w:hAnsi="Calibri" w:cs="Calibri"/>
                <w:sz w:val="20"/>
                <w:szCs w:val="20"/>
                <w:lang w:val="en"/>
              </w:rPr>
              <w:t xml:space="preserve">timeframe </w:t>
            </w:r>
            <w:r w:rsidR="0D943941" w:rsidRPr="00F552E1">
              <w:rPr>
                <w:sz w:val="20"/>
                <w:szCs w:val="20"/>
                <w:lang w:val="en"/>
              </w:rPr>
              <w:t xml:space="preserve">as for the preparation and implementation of the Contractor-ESMP, action 2.2 and implement the measures throughout the implementation of the </w:t>
            </w:r>
            <w:r w:rsidR="00BC25C0">
              <w:rPr>
                <w:sz w:val="20"/>
                <w:szCs w:val="20"/>
                <w:lang w:val="en"/>
              </w:rPr>
              <w:t>P</w:t>
            </w:r>
            <w:r w:rsidR="0D943941" w:rsidRPr="00F552E1">
              <w:rPr>
                <w:sz w:val="20"/>
                <w:szCs w:val="20"/>
                <w:lang w:val="en"/>
              </w:rPr>
              <w:t>roject.</w:t>
            </w:r>
          </w:p>
        </w:tc>
        <w:tc>
          <w:tcPr>
            <w:tcW w:w="2160" w:type="dxa"/>
          </w:tcPr>
          <w:p w14:paraId="5CBE7E48" w14:textId="77777777" w:rsidR="00BD6035" w:rsidRPr="00F552E1" w:rsidRDefault="00BD6035" w:rsidP="00BD6035">
            <w:pPr>
              <w:keepLines/>
              <w:widowControl w:val="0"/>
              <w:jc w:val="center"/>
              <w:rPr>
                <w:rFonts w:cstheme="minorHAnsi"/>
                <w:b/>
                <w:sz w:val="20"/>
                <w:szCs w:val="20"/>
              </w:rPr>
            </w:pPr>
          </w:p>
          <w:p w14:paraId="32DB9555" w14:textId="77777777" w:rsidR="00BD6035" w:rsidRPr="00F552E1" w:rsidRDefault="00BD6035" w:rsidP="00BD6035">
            <w:pPr>
              <w:keepLines/>
              <w:widowControl w:val="0"/>
              <w:jc w:val="center"/>
              <w:rPr>
                <w:rFonts w:cstheme="minorHAnsi"/>
                <w:b/>
                <w:sz w:val="20"/>
                <w:szCs w:val="20"/>
              </w:rPr>
            </w:pPr>
          </w:p>
          <w:p w14:paraId="01896689" w14:textId="42F5716E" w:rsidR="007757EF" w:rsidRPr="00F552E1" w:rsidRDefault="007812FD" w:rsidP="002265A8">
            <w:pPr>
              <w:ind w:left="145"/>
              <w:jc w:val="center"/>
              <w:rPr>
                <w:rFonts w:cstheme="minorHAnsi"/>
                <w:sz w:val="20"/>
                <w:szCs w:val="20"/>
              </w:rPr>
            </w:pPr>
            <w:r w:rsidRPr="00F552E1">
              <w:rPr>
                <w:rFonts w:cstheme="minorHAnsi"/>
                <w:b/>
                <w:sz w:val="20"/>
                <w:szCs w:val="20"/>
              </w:rPr>
              <w:t>PMU</w:t>
            </w:r>
            <w:r w:rsidR="00BD6035" w:rsidRPr="00F552E1">
              <w:rPr>
                <w:rFonts w:cstheme="minorHAnsi"/>
                <w:b/>
                <w:sz w:val="20"/>
                <w:szCs w:val="20"/>
              </w:rPr>
              <w:t>/SOMELEC</w:t>
            </w:r>
          </w:p>
        </w:tc>
      </w:tr>
      <w:tr w:rsidR="007757EF" w:rsidRPr="00F552E1" w14:paraId="5F331A68" w14:textId="77777777" w:rsidTr="007B73B9">
        <w:trPr>
          <w:trHeight w:val="20"/>
        </w:trPr>
        <w:tc>
          <w:tcPr>
            <w:tcW w:w="14315" w:type="dxa"/>
            <w:gridSpan w:val="5"/>
            <w:shd w:val="clear" w:color="auto" w:fill="F4B083" w:themeFill="accent2" w:themeFillTint="99"/>
          </w:tcPr>
          <w:p w14:paraId="215F46FD" w14:textId="7F25EE59" w:rsidR="007757EF" w:rsidRPr="00F552E1" w:rsidRDefault="007757EF" w:rsidP="00472574">
            <w:pPr>
              <w:keepLines/>
              <w:widowControl w:val="0"/>
              <w:rPr>
                <w:rFonts w:cstheme="minorHAnsi"/>
                <w:sz w:val="20"/>
                <w:szCs w:val="20"/>
              </w:rPr>
            </w:pPr>
            <w:r w:rsidRPr="00F552E1">
              <w:rPr>
                <w:rFonts w:cstheme="minorHAnsi"/>
                <w:b/>
                <w:sz w:val="20"/>
                <w:szCs w:val="20"/>
              </w:rPr>
              <w:t xml:space="preserve">ESS 7: INDIGENOUS PEOPLES/SUB-SAHARAN AFRICAN HISTORICALLY UNDERSERVED TRADITIONAL LOCAL COMMUNITIES </w:t>
            </w:r>
            <w:r w:rsidRPr="00F552E1">
              <w:rPr>
                <w:rFonts w:cstheme="minorHAnsi"/>
                <w:sz w:val="20"/>
                <w:szCs w:val="20"/>
              </w:rPr>
              <w:t>[</w:t>
            </w:r>
          </w:p>
        </w:tc>
      </w:tr>
      <w:tr w:rsidR="00E23499" w:rsidRPr="00F552E1" w14:paraId="42D930C1" w14:textId="77777777" w:rsidTr="007B73B9">
        <w:trPr>
          <w:trHeight w:val="20"/>
        </w:trPr>
        <w:tc>
          <w:tcPr>
            <w:tcW w:w="14315" w:type="dxa"/>
            <w:gridSpan w:val="5"/>
            <w:shd w:val="clear" w:color="auto" w:fill="auto"/>
          </w:tcPr>
          <w:p w14:paraId="5CE7C764" w14:textId="1507F192" w:rsidR="00E23499" w:rsidRPr="00F552E1" w:rsidRDefault="00E23499" w:rsidP="00472574">
            <w:pPr>
              <w:keepLines/>
              <w:widowControl w:val="0"/>
              <w:rPr>
                <w:rFonts w:cstheme="minorHAnsi"/>
                <w:bCs/>
                <w:sz w:val="20"/>
                <w:szCs w:val="20"/>
              </w:rPr>
            </w:pPr>
            <w:r w:rsidRPr="00F552E1">
              <w:rPr>
                <w:rFonts w:cstheme="minorHAnsi"/>
                <w:bCs/>
                <w:sz w:val="20"/>
                <w:szCs w:val="20"/>
              </w:rPr>
              <w:t>Not relevant</w:t>
            </w:r>
          </w:p>
        </w:tc>
      </w:tr>
      <w:tr w:rsidR="007757EF" w:rsidRPr="00F552E1" w14:paraId="6C83FE63" w14:textId="77777777" w:rsidTr="007B73B9">
        <w:trPr>
          <w:trHeight w:val="20"/>
        </w:trPr>
        <w:tc>
          <w:tcPr>
            <w:tcW w:w="14315" w:type="dxa"/>
            <w:gridSpan w:val="5"/>
            <w:shd w:val="clear" w:color="auto" w:fill="F4B083" w:themeFill="accent2" w:themeFillTint="99"/>
          </w:tcPr>
          <w:p w14:paraId="10BAE230" w14:textId="69AF4427" w:rsidR="007757EF" w:rsidRPr="00F552E1" w:rsidRDefault="007757EF" w:rsidP="00472574">
            <w:pPr>
              <w:keepLines/>
              <w:widowControl w:val="0"/>
              <w:rPr>
                <w:rFonts w:cstheme="minorHAnsi"/>
                <w:sz w:val="20"/>
                <w:szCs w:val="20"/>
              </w:rPr>
            </w:pPr>
            <w:r w:rsidRPr="00F552E1">
              <w:rPr>
                <w:rFonts w:cstheme="minorHAnsi"/>
                <w:b/>
                <w:sz w:val="20"/>
                <w:szCs w:val="20"/>
              </w:rPr>
              <w:t xml:space="preserve">ESS 8: CULTURAL HERITAGE </w:t>
            </w:r>
          </w:p>
        </w:tc>
      </w:tr>
      <w:tr w:rsidR="007757EF" w:rsidRPr="00F552E1" w14:paraId="520ADD07" w14:textId="77777777" w:rsidTr="007B73B9">
        <w:trPr>
          <w:gridAfter w:val="1"/>
          <w:wAfter w:w="10" w:type="dxa"/>
          <w:trHeight w:val="20"/>
        </w:trPr>
        <w:tc>
          <w:tcPr>
            <w:tcW w:w="625" w:type="dxa"/>
          </w:tcPr>
          <w:p w14:paraId="1EC30996"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t>8.1</w:t>
            </w:r>
          </w:p>
        </w:tc>
        <w:tc>
          <w:tcPr>
            <w:tcW w:w="7830" w:type="dxa"/>
          </w:tcPr>
          <w:p w14:paraId="3B538F71" w14:textId="77777777" w:rsidR="007757EF" w:rsidRPr="00F552E1" w:rsidRDefault="007757EF" w:rsidP="00472574">
            <w:pPr>
              <w:rPr>
                <w:rFonts w:cstheme="minorHAnsi"/>
                <w:b/>
                <w:color w:val="4472C4" w:themeColor="accent1"/>
                <w:sz w:val="20"/>
                <w:szCs w:val="20"/>
              </w:rPr>
            </w:pPr>
            <w:r w:rsidRPr="00F552E1">
              <w:rPr>
                <w:rFonts w:cstheme="minorHAnsi"/>
                <w:b/>
                <w:color w:val="4472C4" w:themeColor="accent1"/>
                <w:sz w:val="20"/>
                <w:szCs w:val="20"/>
              </w:rPr>
              <w:t>CULTURAL HERITAGE RISKS AND IMPACTS</w:t>
            </w:r>
          </w:p>
          <w:p w14:paraId="55C8180B" w14:textId="77777777" w:rsidR="007757EF" w:rsidRPr="00F552E1" w:rsidRDefault="007757EF" w:rsidP="00472574">
            <w:pPr>
              <w:rPr>
                <w:sz w:val="20"/>
                <w:szCs w:val="20"/>
              </w:rPr>
            </w:pPr>
          </w:p>
          <w:p w14:paraId="784F477E" w14:textId="43CECAFB" w:rsidR="00267F94" w:rsidRPr="00F552E1" w:rsidRDefault="5E11543C" w:rsidP="002265A8">
            <w:pPr>
              <w:rPr>
                <w:sz w:val="20"/>
                <w:szCs w:val="20"/>
              </w:rPr>
            </w:pPr>
            <w:r w:rsidRPr="00F552E1">
              <w:rPr>
                <w:sz w:val="20"/>
                <w:szCs w:val="20"/>
                <w:lang w:val="en"/>
              </w:rPr>
              <w:t xml:space="preserve">Ensure that the </w:t>
            </w:r>
            <w:r w:rsidR="40388DD1" w:rsidRPr="00F552E1">
              <w:rPr>
                <w:sz w:val="20"/>
                <w:szCs w:val="20"/>
                <w:lang w:val="en"/>
              </w:rPr>
              <w:t xml:space="preserve">Recipient </w:t>
            </w:r>
            <w:r w:rsidRPr="00F552E1">
              <w:rPr>
                <w:sz w:val="20"/>
                <w:szCs w:val="20"/>
                <w:lang w:val="en"/>
              </w:rPr>
              <w:t>adopts and implements</w:t>
            </w:r>
            <w:r w:rsidR="3005FE2D" w:rsidRPr="00F552E1">
              <w:rPr>
                <w:sz w:val="20"/>
                <w:szCs w:val="20"/>
                <w:lang w:val="en"/>
              </w:rPr>
              <w:t xml:space="preserve"> </w:t>
            </w:r>
            <w:r w:rsidR="53421D09" w:rsidRPr="00F552E1">
              <w:rPr>
                <w:sz w:val="20"/>
                <w:szCs w:val="20"/>
              </w:rPr>
              <w:t>c</w:t>
            </w:r>
            <w:r w:rsidR="007757EF" w:rsidRPr="00F552E1">
              <w:rPr>
                <w:sz w:val="20"/>
                <w:szCs w:val="20"/>
              </w:rPr>
              <w:t xml:space="preserve">ultural </w:t>
            </w:r>
            <w:r w:rsidR="53421D09" w:rsidRPr="00F552E1">
              <w:rPr>
                <w:sz w:val="20"/>
                <w:szCs w:val="20"/>
              </w:rPr>
              <w:t>h</w:t>
            </w:r>
            <w:r w:rsidR="007757EF" w:rsidRPr="00F552E1">
              <w:rPr>
                <w:sz w:val="20"/>
                <w:szCs w:val="20"/>
              </w:rPr>
              <w:t xml:space="preserve">eritage </w:t>
            </w:r>
            <w:r w:rsidR="53421D09" w:rsidRPr="00F552E1">
              <w:rPr>
                <w:sz w:val="20"/>
                <w:szCs w:val="20"/>
              </w:rPr>
              <w:t>m</w:t>
            </w:r>
            <w:r w:rsidR="007757EF" w:rsidRPr="00F552E1">
              <w:rPr>
                <w:sz w:val="20"/>
                <w:szCs w:val="20"/>
              </w:rPr>
              <w:t xml:space="preserve">anagement </w:t>
            </w:r>
            <w:r w:rsidR="53421D09" w:rsidRPr="00F552E1">
              <w:rPr>
                <w:sz w:val="20"/>
                <w:szCs w:val="20"/>
              </w:rPr>
              <w:t>and protection measures</w:t>
            </w:r>
            <w:r w:rsidR="007757EF" w:rsidRPr="00F552E1">
              <w:rPr>
                <w:sz w:val="20"/>
                <w:szCs w:val="20"/>
              </w:rPr>
              <w:t xml:space="preserve">, as part of the </w:t>
            </w:r>
            <w:r w:rsidR="53421D09" w:rsidRPr="00F552E1">
              <w:rPr>
                <w:sz w:val="20"/>
                <w:szCs w:val="20"/>
              </w:rPr>
              <w:t>Contractor-</w:t>
            </w:r>
            <w:r w:rsidR="002265A8" w:rsidRPr="00F552E1">
              <w:rPr>
                <w:sz w:val="20"/>
                <w:szCs w:val="20"/>
              </w:rPr>
              <w:t>ESMP, as</w:t>
            </w:r>
            <w:r w:rsidR="4F48CBF0" w:rsidRPr="00F552E1">
              <w:rPr>
                <w:sz w:val="20"/>
                <w:szCs w:val="20"/>
              </w:rPr>
              <w:t xml:space="preserve"> indicated in the ESIN, and </w:t>
            </w:r>
            <w:r w:rsidR="007757EF" w:rsidRPr="00F552E1">
              <w:rPr>
                <w:sz w:val="20"/>
                <w:szCs w:val="20"/>
              </w:rPr>
              <w:t>consistent with ESS8.</w:t>
            </w:r>
          </w:p>
        </w:tc>
        <w:tc>
          <w:tcPr>
            <w:tcW w:w="3690" w:type="dxa"/>
          </w:tcPr>
          <w:p w14:paraId="1476A363" w14:textId="1B2B0514" w:rsidR="007757EF" w:rsidRPr="00F552E1" w:rsidRDefault="5C0F847C" w:rsidP="00472574">
            <w:pPr>
              <w:keepLines/>
              <w:widowControl w:val="0"/>
              <w:rPr>
                <w:rFonts w:cstheme="minorHAnsi"/>
                <w:sz w:val="20"/>
                <w:szCs w:val="20"/>
              </w:rPr>
            </w:pPr>
            <w:r w:rsidRPr="00F552E1">
              <w:rPr>
                <w:rFonts w:ascii="inherit" w:eastAsia="Times New Roman" w:hAnsi="inherit" w:cs="Courier New"/>
                <w:color w:val="202124"/>
                <w:sz w:val="20"/>
                <w:szCs w:val="20"/>
                <w:lang w:val="en"/>
              </w:rPr>
              <w:t xml:space="preserve"> </w:t>
            </w:r>
            <w:r w:rsidRPr="00F552E1">
              <w:rPr>
                <w:sz w:val="20"/>
                <w:szCs w:val="20"/>
                <w:lang w:val="en"/>
              </w:rPr>
              <w:t xml:space="preserve">Same </w:t>
            </w:r>
            <w:r w:rsidR="65967F86" w:rsidRPr="00F552E1">
              <w:rPr>
                <w:rFonts w:ascii="Calibri" w:eastAsia="Calibri" w:hAnsi="Calibri" w:cs="Calibri"/>
                <w:sz w:val="20"/>
                <w:szCs w:val="20"/>
                <w:lang w:val="en"/>
              </w:rPr>
              <w:t xml:space="preserve">timeframe </w:t>
            </w:r>
            <w:r w:rsidRPr="00F552E1">
              <w:rPr>
                <w:sz w:val="20"/>
                <w:szCs w:val="20"/>
                <w:lang w:val="en"/>
              </w:rPr>
              <w:t xml:space="preserve">as for the preparation and implementation of the Contractor – ESMP, action 2.2. </w:t>
            </w:r>
          </w:p>
        </w:tc>
        <w:tc>
          <w:tcPr>
            <w:tcW w:w="2160" w:type="dxa"/>
          </w:tcPr>
          <w:p w14:paraId="35669AB0" w14:textId="77777777" w:rsidR="008E3DEA" w:rsidRPr="00F552E1" w:rsidRDefault="008E3DEA" w:rsidP="008E3DEA">
            <w:pPr>
              <w:keepLines/>
              <w:widowControl w:val="0"/>
              <w:jc w:val="center"/>
              <w:rPr>
                <w:rFonts w:cstheme="minorHAnsi"/>
                <w:b/>
                <w:sz w:val="20"/>
                <w:szCs w:val="20"/>
              </w:rPr>
            </w:pPr>
          </w:p>
          <w:p w14:paraId="44C8922B" w14:textId="77777777" w:rsidR="008E3DEA" w:rsidRPr="00F552E1" w:rsidRDefault="008E3DEA" w:rsidP="008E3DEA">
            <w:pPr>
              <w:keepLines/>
              <w:widowControl w:val="0"/>
              <w:jc w:val="center"/>
              <w:rPr>
                <w:rFonts w:cstheme="minorHAnsi"/>
                <w:b/>
                <w:sz w:val="20"/>
                <w:szCs w:val="20"/>
              </w:rPr>
            </w:pPr>
          </w:p>
          <w:p w14:paraId="2666D51F" w14:textId="675A4FB5" w:rsidR="007757EF" w:rsidRPr="00F552E1" w:rsidRDefault="007812FD" w:rsidP="00D42F82">
            <w:pPr>
              <w:keepLines/>
              <w:widowControl w:val="0"/>
              <w:jc w:val="center"/>
              <w:rPr>
                <w:rFonts w:cstheme="minorHAnsi"/>
                <w:sz w:val="20"/>
                <w:szCs w:val="20"/>
              </w:rPr>
            </w:pPr>
            <w:r w:rsidRPr="00F552E1">
              <w:rPr>
                <w:rFonts w:cstheme="minorHAnsi"/>
                <w:b/>
                <w:sz w:val="20"/>
                <w:szCs w:val="20"/>
              </w:rPr>
              <w:t>PMU</w:t>
            </w:r>
            <w:r w:rsidR="008E3DEA" w:rsidRPr="00F552E1">
              <w:rPr>
                <w:rFonts w:cstheme="minorHAnsi"/>
                <w:b/>
                <w:sz w:val="20"/>
                <w:szCs w:val="20"/>
              </w:rPr>
              <w:t>/SOMELEC</w:t>
            </w:r>
          </w:p>
        </w:tc>
      </w:tr>
      <w:tr w:rsidR="4042F996" w:rsidRPr="00F552E1" w14:paraId="3A61E678" w14:textId="77777777" w:rsidTr="007B73B9">
        <w:trPr>
          <w:gridAfter w:val="1"/>
          <w:wAfter w:w="10" w:type="dxa"/>
          <w:trHeight w:val="20"/>
        </w:trPr>
        <w:tc>
          <w:tcPr>
            <w:tcW w:w="625" w:type="dxa"/>
          </w:tcPr>
          <w:p w14:paraId="3710FB58" w14:textId="37105ECF" w:rsidR="619B707B" w:rsidRPr="00F552E1" w:rsidRDefault="619B707B" w:rsidP="4042F996">
            <w:pPr>
              <w:jc w:val="center"/>
              <w:rPr>
                <w:sz w:val="20"/>
                <w:szCs w:val="20"/>
              </w:rPr>
            </w:pPr>
            <w:r w:rsidRPr="00F552E1">
              <w:rPr>
                <w:sz w:val="20"/>
                <w:szCs w:val="20"/>
              </w:rPr>
              <w:t>8.2</w:t>
            </w:r>
          </w:p>
        </w:tc>
        <w:tc>
          <w:tcPr>
            <w:tcW w:w="7830" w:type="dxa"/>
          </w:tcPr>
          <w:p w14:paraId="6B107904" w14:textId="2DBE94A8" w:rsidR="619B707B" w:rsidRPr="00F552E1" w:rsidRDefault="619B707B" w:rsidP="00F87087">
            <w:pPr>
              <w:rPr>
                <w:rFonts w:cstheme="minorHAnsi"/>
                <w:b/>
                <w:color w:val="4472C4" w:themeColor="accent1"/>
                <w:sz w:val="20"/>
                <w:szCs w:val="20"/>
              </w:rPr>
            </w:pPr>
            <w:r w:rsidRPr="00F552E1">
              <w:rPr>
                <w:rFonts w:cstheme="minorHAnsi"/>
                <w:b/>
                <w:color w:val="4472C4" w:themeColor="accent1"/>
                <w:sz w:val="20"/>
                <w:szCs w:val="20"/>
              </w:rPr>
              <w:t>CHANCE FINDS</w:t>
            </w:r>
          </w:p>
          <w:p w14:paraId="284547C9" w14:textId="1BD32C2D" w:rsidR="4042F996" w:rsidRPr="00F552E1" w:rsidRDefault="4042F996" w:rsidP="4042F996">
            <w:pPr>
              <w:keepLines/>
              <w:widowControl w:val="0"/>
              <w:jc w:val="both"/>
              <w:rPr>
                <w:sz w:val="20"/>
                <w:szCs w:val="20"/>
                <w:lang w:val="en"/>
              </w:rPr>
            </w:pPr>
          </w:p>
          <w:p w14:paraId="6D92A150" w14:textId="4FA2103B" w:rsidR="4042F996" w:rsidRPr="00F552E1" w:rsidRDefault="619B707B" w:rsidP="00F4597E">
            <w:pPr>
              <w:keepLines/>
              <w:widowControl w:val="0"/>
              <w:jc w:val="both"/>
              <w:rPr>
                <w:sz w:val="20"/>
                <w:szCs w:val="20"/>
              </w:rPr>
            </w:pPr>
            <w:r w:rsidRPr="00F552E1">
              <w:rPr>
                <w:sz w:val="20"/>
                <w:szCs w:val="20"/>
                <w:lang w:val="en"/>
              </w:rPr>
              <w:t xml:space="preserve">Describe and implement the </w:t>
            </w:r>
            <w:r w:rsidRPr="00F552E1">
              <w:rPr>
                <w:sz w:val="20"/>
                <w:szCs w:val="20"/>
              </w:rPr>
              <w:t>Chance Finds Procedures</w:t>
            </w:r>
            <w:r w:rsidRPr="00F552E1">
              <w:rPr>
                <w:sz w:val="20"/>
                <w:szCs w:val="20"/>
                <w:lang w:val="en"/>
              </w:rPr>
              <w:t xml:space="preserve"> in the Contractor-ESMP and apply throughout Project implementation.</w:t>
            </w:r>
          </w:p>
        </w:tc>
        <w:tc>
          <w:tcPr>
            <w:tcW w:w="3690" w:type="dxa"/>
          </w:tcPr>
          <w:p w14:paraId="2743C2B1" w14:textId="08BB4FA0" w:rsidR="4042F996" w:rsidRPr="00F552E1" w:rsidRDefault="00A570C9" w:rsidP="00F4597E">
            <w:pPr>
              <w:keepLines/>
              <w:widowControl w:val="0"/>
              <w:jc w:val="both"/>
              <w:rPr>
                <w:sz w:val="20"/>
                <w:szCs w:val="20"/>
              </w:rPr>
            </w:pPr>
            <w:r w:rsidRPr="00F552E1">
              <w:rPr>
                <w:rFonts w:ascii="inherit" w:eastAsia="Times New Roman" w:hAnsi="inherit" w:cs="Courier New"/>
                <w:color w:val="202124"/>
                <w:sz w:val="20"/>
                <w:szCs w:val="20"/>
                <w:lang w:val="en"/>
              </w:rPr>
              <w:t xml:space="preserve"> </w:t>
            </w:r>
            <w:r w:rsidRPr="00F552E1">
              <w:rPr>
                <w:sz w:val="20"/>
                <w:szCs w:val="20"/>
                <w:lang w:val="en"/>
              </w:rPr>
              <w:t xml:space="preserve">Same </w:t>
            </w:r>
            <w:r w:rsidRPr="00F552E1">
              <w:rPr>
                <w:rFonts w:ascii="Calibri" w:eastAsia="Calibri" w:hAnsi="Calibri" w:cs="Calibri"/>
                <w:sz w:val="20"/>
                <w:szCs w:val="20"/>
                <w:lang w:val="en"/>
              </w:rPr>
              <w:t xml:space="preserve">timeframe </w:t>
            </w:r>
            <w:r w:rsidRPr="00F552E1">
              <w:rPr>
                <w:sz w:val="20"/>
                <w:szCs w:val="20"/>
                <w:lang w:val="en"/>
              </w:rPr>
              <w:t>as for the preparation and implementation of the Contractor – ESMP, action 2.2.</w:t>
            </w:r>
          </w:p>
        </w:tc>
        <w:tc>
          <w:tcPr>
            <w:tcW w:w="2160" w:type="dxa"/>
          </w:tcPr>
          <w:p w14:paraId="0EFA33B5" w14:textId="77777777" w:rsidR="00F4597E" w:rsidRPr="00F552E1" w:rsidRDefault="00F4597E" w:rsidP="4042F996">
            <w:pPr>
              <w:keepLines/>
              <w:widowControl w:val="0"/>
              <w:jc w:val="center"/>
              <w:rPr>
                <w:b/>
                <w:bCs/>
                <w:sz w:val="20"/>
                <w:szCs w:val="20"/>
              </w:rPr>
            </w:pPr>
          </w:p>
          <w:p w14:paraId="738E129B" w14:textId="3BB0F6D6" w:rsidR="1DA00D40" w:rsidRPr="00F552E1" w:rsidRDefault="1DA00D40" w:rsidP="4042F996">
            <w:pPr>
              <w:keepLines/>
              <w:widowControl w:val="0"/>
              <w:jc w:val="center"/>
              <w:rPr>
                <w:sz w:val="20"/>
                <w:szCs w:val="20"/>
              </w:rPr>
            </w:pPr>
            <w:r w:rsidRPr="00F552E1">
              <w:rPr>
                <w:b/>
                <w:bCs/>
                <w:sz w:val="20"/>
                <w:szCs w:val="20"/>
              </w:rPr>
              <w:t>PMU/SOMELEC</w:t>
            </w:r>
          </w:p>
          <w:p w14:paraId="2988457D" w14:textId="289FA0ED" w:rsidR="4042F996" w:rsidRPr="00F552E1" w:rsidRDefault="4042F996" w:rsidP="4042F996">
            <w:pPr>
              <w:jc w:val="center"/>
              <w:rPr>
                <w:b/>
                <w:bCs/>
                <w:sz w:val="20"/>
                <w:szCs w:val="20"/>
              </w:rPr>
            </w:pPr>
          </w:p>
        </w:tc>
      </w:tr>
      <w:tr w:rsidR="007757EF" w:rsidRPr="00F552E1" w14:paraId="4A6740F5" w14:textId="77777777" w:rsidTr="007B73B9">
        <w:trPr>
          <w:trHeight w:val="20"/>
        </w:trPr>
        <w:tc>
          <w:tcPr>
            <w:tcW w:w="14315" w:type="dxa"/>
            <w:gridSpan w:val="5"/>
            <w:shd w:val="clear" w:color="auto" w:fill="F4B083" w:themeFill="accent2" w:themeFillTint="99"/>
          </w:tcPr>
          <w:p w14:paraId="217CC390" w14:textId="6EB7AD99" w:rsidR="007757EF" w:rsidRPr="00F552E1" w:rsidRDefault="007757EF" w:rsidP="00472574">
            <w:pPr>
              <w:keepLines/>
              <w:widowControl w:val="0"/>
              <w:rPr>
                <w:rFonts w:cstheme="minorHAnsi"/>
                <w:sz w:val="20"/>
                <w:szCs w:val="20"/>
              </w:rPr>
            </w:pPr>
            <w:r w:rsidRPr="00F552E1">
              <w:rPr>
                <w:rFonts w:cstheme="minorHAnsi"/>
                <w:b/>
                <w:sz w:val="20"/>
                <w:szCs w:val="20"/>
              </w:rPr>
              <w:t xml:space="preserve">ESS 9: FINANCIAL INTERMEDIARIES </w:t>
            </w:r>
          </w:p>
        </w:tc>
      </w:tr>
      <w:tr w:rsidR="008E3DEA" w:rsidRPr="00F552E1" w14:paraId="12F92842" w14:textId="77777777" w:rsidTr="007B73B9">
        <w:trPr>
          <w:trHeight w:val="20"/>
        </w:trPr>
        <w:tc>
          <w:tcPr>
            <w:tcW w:w="14315" w:type="dxa"/>
            <w:gridSpan w:val="5"/>
          </w:tcPr>
          <w:p w14:paraId="7120866A" w14:textId="4C71D4FB" w:rsidR="008E3DEA" w:rsidRPr="00F552E1" w:rsidRDefault="008E3DEA" w:rsidP="00D42F82">
            <w:pPr>
              <w:keepLines/>
              <w:widowControl w:val="0"/>
              <w:rPr>
                <w:rFonts w:cstheme="minorHAnsi"/>
                <w:sz w:val="20"/>
                <w:szCs w:val="20"/>
              </w:rPr>
            </w:pPr>
            <w:r w:rsidRPr="00F552E1">
              <w:rPr>
                <w:rFonts w:cstheme="minorHAnsi"/>
                <w:sz w:val="20"/>
                <w:szCs w:val="20"/>
              </w:rPr>
              <w:t>Not relevant.</w:t>
            </w:r>
          </w:p>
          <w:p w14:paraId="4072E648" w14:textId="085AE042" w:rsidR="008E3DEA" w:rsidRPr="00F552E1" w:rsidRDefault="008E3DEA" w:rsidP="00472574">
            <w:pPr>
              <w:keepLines/>
              <w:widowControl w:val="0"/>
              <w:rPr>
                <w:rFonts w:cstheme="minorHAnsi"/>
                <w:sz w:val="20"/>
                <w:szCs w:val="20"/>
              </w:rPr>
            </w:pPr>
          </w:p>
        </w:tc>
      </w:tr>
      <w:tr w:rsidR="007757EF" w:rsidRPr="00F552E1" w14:paraId="7DE54B4D" w14:textId="77777777" w:rsidTr="007B73B9">
        <w:trPr>
          <w:trHeight w:val="20"/>
        </w:trPr>
        <w:tc>
          <w:tcPr>
            <w:tcW w:w="14315" w:type="dxa"/>
            <w:gridSpan w:val="5"/>
            <w:shd w:val="clear" w:color="auto" w:fill="F4B083" w:themeFill="accent2" w:themeFillTint="99"/>
          </w:tcPr>
          <w:p w14:paraId="7B8A261E" w14:textId="77777777" w:rsidR="007757EF" w:rsidRPr="00F552E1" w:rsidRDefault="007757EF" w:rsidP="00472574">
            <w:pPr>
              <w:keepLines/>
              <w:widowControl w:val="0"/>
              <w:rPr>
                <w:rFonts w:cstheme="minorHAnsi"/>
                <w:sz w:val="20"/>
                <w:szCs w:val="20"/>
              </w:rPr>
            </w:pPr>
            <w:r w:rsidRPr="00F552E1">
              <w:rPr>
                <w:rFonts w:cstheme="minorHAnsi"/>
                <w:b/>
                <w:sz w:val="20"/>
                <w:szCs w:val="20"/>
              </w:rPr>
              <w:t>ESS 10: STAKEHOLDER ENGAGEMENT AND INFORMATION DISCLOSURE</w:t>
            </w:r>
          </w:p>
        </w:tc>
      </w:tr>
      <w:tr w:rsidR="007757EF" w:rsidRPr="00F552E1" w14:paraId="05C713B6" w14:textId="77777777" w:rsidTr="007B73B9">
        <w:trPr>
          <w:gridAfter w:val="1"/>
          <w:wAfter w:w="10" w:type="dxa"/>
          <w:trHeight w:val="20"/>
        </w:trPr>
        <w:tc>
          <w:tcPr>
            <w:tcW w:w="625" w:type="dxa"/>
          </w:tcPr>
          <w:p w14:paraId="6086B34B"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t>10.1</w:t>
            </w:r>
          </w:p>
        </w:tc>
        <w:tc>
          <w:tcPr>
            <w:tcW w:w="7830" w:type="dxa"/>
          </w:tcPr>
          <w:p w14:paraId="2A993ADC" w14:textId="0FB297BC" w:rsidR="007757EF" w:rsidRPr="00F552E1" w:rsidRDefault="007757EF" w:rsidP="00472574">
            <w:pPr>
              <w:jc w:val="both"/>
              <w:rPr>
                <w:rFonts w:cstheme="minorHAnsi"/>
                <w:b/>
                <w:color w:val="4472C4" w:themeColor="accent1"/>
                <w:sz w:val="20"/>
                <w:szCs w:val="20"/>
              </w:rPr>
            </w:pPr>
            <w:r w:rsidRPr="00F552E1">
              <w:rPr>
                <w:rFonts w:cstheme="minorHAnsi"/>
                <w:b/>
                <w:color w:val="4472C4" w:themeColor="accent1"/>
                <w:sz w:val="20"/>
                <w:szCs w:val="20"/>
              </w:rPr>
              <w:t xml:space="preserve">STAKEHOLDER ENGAGEMENT PLAN </w:t>
            </w:r>
          </w:p>
          <w:p w14:paraId="1D4C402A" w14:textId="77777777" w:rsidR="007757EF" w:rsidRPr="00F552E1" w:rsidRDefault="007757EF" w:rsidP="00472574">
            <w:pPr>
              <w:rPr>
                <w:rFonts w:cstheme="minorHAnsi"/>
                <w:sz w:val="20"/>
                <w:szCs w:val="20"/>
                <w:lang w:val="en-GB"/>
              </w:rPr>
            </w:pPr>
          </w:p>
          <w:p w14:paraId="11464FE5" w14:textId="654C3A18" w:rsidR="0031153A" w:rsidRPr="00F552E1" w:rsidRDefault="00A570C9" w:rsidP="00F4597E">
            <w:pPr>
              <w:jc w:val="both"/>
              <w:rPr>
                <w:sz w:val="20"/>
                <w:szCs w:val="20"/>
              </w:rPr>
            </w:pPr>
            <w:r>
              <w:rPr>
                <w:sz w:val="20"/>
                <w:szCs w:val="20"/>
              </w:rPr>
              <w:t>I</w:t>
            </w:r>
            <w:r w:rsidR="007757EF" w:rsidRPr="00F552E1">
              <w:rPr>
                <w:sz w:val="20"/>
                <w:szCs w:val="20"/>
              </w:rPr>
              <w:t xml:space="preserve">mplement </w:t>
            </w:r>
            <w:r w:rsidR="59FEE508" w:rsidRPr="00F552E1">
              <w:rPr>
                <w:sz w:val="20"/>
                <w:szCs w:val="20"/>
              </w:rPr>
              <w:t xml:space="preserve">the </w:t>
            </w:r>
            <w:r w:rsidR="007757EF" w:rsidRPr="00F552E1">
              <w:rPr>
                <w:sz w:val="20"/>
                <w:szCs w:val="20"/>
              </w:rPr>
              <w:t>Stakeholder Engagement Plan</w:t>
            </w:r>
            <w:r w:rsidR="793603B5" w:rsidRPr="00F552E1">
              <w:rPr>
                <w:sz w:val="20"/>
                <w:szCs w:val="20"/>
              </w:rPr>
              <w:t xml:space="preserve"> </w:t>
            </w:r>
            <w:r w:rsidR="007757EF" w:rsidRPr="00F552E1">
              <w:rPr>
                <w:sz w:val="20"/>
                <w:szCs w:val="20"/>
              </w:rPr>
              <w:t>(SEP) for the Project</w:t>
            </w:r>
            <w:r w:rsidR="5085D56D" w:rsidRPr="00F552E1">
              <w:rPr>
                <w:sz w:val="20"/>
                <w:szCs w:val="20"/>
              </w:rPr>
              <w:t xml:space="preserve"> </w:t>
            </w:r>
            <w:r w:rsidR="5085D56D" w:rsidRPr="00F552E1">
              <w:rPr>
                <w:rFonts w:ascii="Calibri" w:eastAsia="Calibri" w:hAnsi="Calibri" w:cs="Calibri"/>
                <w:sz w:val="20"/>
                <w:szCs w:val="20"/>
              </w:rPr>
              <w:t xml:space="preserve">cleared by the </w:t>
            </w:r>
            <w:r>
              <w:rPr>
                <w:rFonts w:ascii="Calibri" w:eastAsia="Calibri" w:hAnsi="Calibri" w:cs="Calibri"/>
                <w:sz w:val="20"/>
                <w:szCs w:val="20"/>
              </w:rPr>
              <w:t>Association</w:t>
            </w:r>
            <w:r w:rsidRPr="00F552E1">
              <w:rPr>
                <w:rFonts w:ascii="Calibri" w:eastAsia="Calibri" w:hAnsi="Calibri" w:cs="Calibri"/>
                <w:sz w:val="20"/>
                <w:szCs w:val="20"/>
              </w:rPr>
              <w:t xml:space="preserve"> </w:t>
            </w:r>
            <w:r w:rsidR="5085D56D" w:rsidRPr="00F552E1">
              <w:rPr>
                <w:rFonts w:ascii="Calibri" w:eastAsia="Calibri" w:hAnsi="Calibri" w:cs="Calibri"/>
                <w:sz w:val="20"/>
                <w:szCs w:val="20"/>
              </w:rPr>
              <w:t xml:space="preserve">and disclosed in-country and in the </w:t>
            </w:r>
            <w:r w:rsidR="007E416B">
              <w:rPr>
                <w:rFonts w:ascii="Calibri" w:eastAsia="Calibri" w:hAnsi="Calibri" w:cs="Calibri"/>
                <w:sz w:val="20"/>
                <w:szCs w:val="20"/>
              </w:rPr>
              <w:t>Association’s</w:t>
            </w:r>
            <w:r w:rsidR="007E416B" w:rsidRPr="00F552E1">
              <w:rPr>
                <w:rFonts w:ascii="Calibri" w:eastAsia="Calibri" w:hAnsi="Calibri" w:cs="Calibri"/>
                <w:sz w:val="20"/>
                <w:szCs w:val="20"/>
              </w:rPr>
              <w:t xml:space="preserve"> </w:t>
            </w:r>
            <w:r w:rsidR="5085D56D" w:rsidRPr="00F552E1">
              <w:rPr>
                <w:rFonts w:ascii="Calibri" w:eastAsia="Calibri" w:hAnsi="Calibri" w:cs="Calibri"/>
                <w:sz w:val="20"/>
                <w:szCs w:val="20"/>
              </w:rPr>
              <w:t>website on December 18, 2024</w:t>
            </w:r>
            <w:r w:rsidR="007757EF" w:rsidRPr="00F552E1">
              <w:rPr>
                <w:sz w:val="20"/>
                <w:szCs w:val="20"/>
              </w:rPr>
              <w:t>, consistent with ESS10</w:t>
            </w:r>
            <w:r w:rsidR="007E416B">
              <w:rPr>
                <w:sz w:val="20"/>
                <w:szCs w:val="20"/>
              </w:rPr>
              <w:t>.</w:t>
            </w:r>
            <w:r w:rsidR="007757EF" w:rsidRPr="00F552E1">
              <w:rPr>
                <w:sz w:val="20"/>
                <w:szCs w:val="20"/>
              </w:rPr>
              <w:t xml:space="preserve">  </w:t>
            </w:r>
          </w:p>
        </w:tc>
        <w:tc>
          <w:tcPr>
            <w:tcW w:w="3690" w:type="dxa"/>
          </w:tcPr>
          <w:p w14:paraId="5173C65A" w14:textId="417945BF" w:rsidR="007757EF" w:rsidRPr="00F552E1" w:rsidRDefault="007757EF" w:rsidP="4042F996">
            <w:pPr>
              <w:keepLines/>
              <w:widowControl w:val="0"/>
              <w:jc w:val="both"/>
              <w:rPr>
                <w:sz w:val="20"/>
                <w:szCs w:val="20"/>
              </w:rPr>
            </w:pPr>
            <w:r w:rsidRPr="00F552E1">
              <w:rPr>
                <w:sz w:val="20"/>
                <w:szCs w:val="20"/>
              </w:rPr>
              <w:t xml:space="preserve"> </w:t>
            </w:r>
            <w:r w:rsidR="5A52D45D" w:rsidRPr="00F552E1">
              <w:rPr>
                <w:sz w:val="20"/>
                <w:szCs w:val="20"/>
              </w:rPr>
              <w:t>I</w:t>
            </w:r>
            <w:r w:rsidRPr="00F552E1">
              <w:rPr>
                <w:sz w:val="20"/>
                <w:szCs w:val="20"/>
              </w:rPr>
              <w:t>mplement the SEP throughout Project implementation.</w:t>
            </w:r>
          </w:p>
        </w:tc>
        <w:tc>
          <w:tcPr>
            <w:tcW w:w="2160" w:type="dxa"/>
          </w:tcPr>
          <w:p w14:paraId="46BDA026" w14:textId="77777777" w:rsidR="006D4860" w:rsidRPr="00F552E1" w:rsidRDefault="006D4860" w:rsidP="006D4860">
            <w:pPr>
              <w:jc w:val="center"/>
              <w:rPr>
                <w:rFonts w:cstheme="minorHAnsi"/>
                <w:b/>
                <w:sz w:val="20"/>
                <w:szCs w:val="20"/>
              </w:rPr>
            </w:pPr>
          </w:p>
          <w:p w14:paraId="565FAE94" w14:textId="77777777" w:rsidR="006D4860" w:rsidRPr="00F552E1" w:rsidRDefault="006D4860" w:rsidP="006D4860">
            <w:pPr>
              <w:jc w:val="center"/>
              <w:rPr>
                <w:rFonts w:cstheme="minorHAnsi"/>
                <w:b/>
                <w:sz w:val="20"/>
                <w:szCs w:val="20"/>
              </w:rPr>
            </w:pPr>
          </w:p>
          <w:p w14:paraId="58DFB88A" w14:textId="30B0D1A4" w:rsidR="006D4860" w:rsidRPr="00F552E1" w:rsidRDefault="007812FD" w:rsidP="006D4860">
            <w:pPr>
              <w:jc w:val="center"/>
              <w:rPr>
                <w:rFonts w:cstheme="minorHAnsi"/>
                <w:b/>
                <w:sz w:val="20"/>
                <w:szCs w:val="20"/>
              </w:rPr>
            </w:pPr>
            <w:r w:rsidRPr="00F552E1">
              <w:rPr>
                <w:rFonts w:cstheme="minorHAnsi"/>
                <w:b/>
                <w:sz w:val="20"/>
                <w:szCs w:val="20"/>
              </w:rPr>
              <w:t>PMU</w:t>
            </w:r>
            <w:r w:rsidR="006D4860" w:rsidRPr="00F552E1">
              <w:rPr>
                <w:rFonts w:cstheme="minorHAnsi"/>
                <w:b/>
                <w:sz w:val="20"/>
                <w:szCs w:val="20"/>
              </w:rPr>
              <w:t>/MEP</w:t>
            </w:r>
          </w:p>
          <w:p w14:paraId="19B76FEF" w14:textId="77777777" w:rsidR="006D4860" w:rsidRPr="00F552E1" w:rsidRDefault="006D4860" w:rsidP="006D4860">
            <w:pPr>
              <w:jc w:val="center"/>
              <w:rPr>
                <w:rFonts w:cstheme="minorHAnsi"/>
                <w:bCs/>
                <w:sz w:val="20"/>
                <w:szCs w:val="20"/>
              </w:rPr>
            </w:pPr>
          </w:p>
          <w:p w14:paraId="618D5371" w14:textId="3AC24402" w:rsidR="007757EF" w:rsidRPr="00F552E1" w:rsidRDefault="007812FD" w:rsidP="00D42F82">
            <w:pPr>
              <w:keepLines/>
              <w:widowControl w:val="0"/>
              <w:jc w:val="center"/>
              <w:rPr>
                <w:rFonts w:cstheme="minorHAnsi"/>
                <w:sz w:val="20"/>
                <w:szCs w:val="20"/>
              </w:rPr>
            </w:pPr>
            <w:r w:rsidRPr="00F552E1">
              <w:rPr>
                <w:rFonts w:cstheme="minorHAnsi"/>
                <w:b/>
                <w:sz w:val="20"/>
                <w:szCs w:val="20"/>
              </w:rPr>
              <w:t>PMU</w:t>
            </w:r>
            <w:r w:rsidR="006D4860" w:rsidRPr="00F552E1">
              <w:rPr>
                <w:rFonts w:cstheme="minorHAnsi"/>
                <w:b/>
                <w:sz w:val="20"/>
                <w:szCs w:val="20"/>
              </w:rPr>
              <w:t>/SOMELEC</w:t>
            </w:r>
          </w:p>
        </w:tc>
      </w:tr>
      <w:tr w:rsidR="007757EF" w:rsidRPr="00F552E1" w14:paraId="17784A21" w14:textId="77777777" w:rsidTr="007B73B9">
        <w:trPr>
          <w:gridAfter w:val="1"/>
          <w:wAfter w:w="10" w:type="dxa"/>
          <w:trHeight w:val="20"/>
        </w:trPr>
        <w:tc>
          <w:tcPr>
            <w:tcW w:w="625" w:type="dxa"/>
          </w:tcPr>
          <w:p w14:paraId="414BD1AF" w14:textId="77777777" w:rsidR="007757EF" w:rsidRPr="00F552E1" w:rsidRDefault="007757EF" w:rsidP="00472574">
            <w:pPr>
              <w:keepLines/>
              <w:widowControl w:val="0"/>
              <w:jc w:val="center"/>
              <w:rPr>
                <w:rFonts w:cstheme="minorHAnsi"/>
                <w:sz w:val="20"/>
                <w:szCs w:val="20"/>
              </w:rPr>
            </w:pPr>
            <w:r w:rsidRPr="00F552E1">
              <w:rPr>
                <w:rFonts w:cstheme="minorHAnsi"/>
                <w:sz w:val="20"/>
                <w:szCs w:val="20"/>
              </w:rPr>
              <w:lastRenderedPageBreak/>
              <w:t>10.2</w:t>
            </w:r>
          </w:p>
        </w:tc>
        <w:tc>
          <w:tcPr>
            <w:tcW w:w="7830" w:type="dxa"/>
          </w:tcPr>
          <w:p w14:paraId="14B7F2A1" w14:textId="77777777" w:rsidR="007757EF" w:rsidRPr="00F552E1" w:rsidRDefault="007757EF" w:rsidP="00472574">
            <w:pPr>
              <w:keepLines/>
              <w:widowControl w:val="0"/>
              <w:rPr>
                <w:rFonts w:cstheme="minorHAnsi"/>
                <w:b/>
                <w:color w:val="4472C4" w:themeColor="accent1"/>
                <w:sz w:val="20"/>
                <w:szCs w:val="20"/>
              </w:rPr>
            </w:pPr>
            <w:r w:rsidRPr="00F552E1">
              <w:rPr>
                <w:rFonts w:cstheme="minorHAnsi"/>
                <w:b/>
                <w:color w:val="4472C4" w:themeColor="accent1"/>
                <w:sz w:val="20"/>
                <w:szCs w:val="20"/>
              </w:rPr>
              <w:t>PROJECT GRIEVANCE MECHANISM</w:t>
            </w:r>
            <w:r w:rsidRPr="00F552E1" w:rsidDel="00817685">
              <w:rPr>
                <w:rFonts w:cstheme="minorHAnsi"/>
                <w:b/>
                <w:color w:val="4472C4" w:themeColor="accent1"/>
                <w:sz w:val="20"/>
                <w:szCs w:val="20"/>
              </w:rPr>
              <w:t xml:space="preserve"> </w:t>
            </w:r>
          </w:p>
          <w:p w14:paraId="11150639" w14:textId="77777777" w:rsidR="007757EF" w:rsidRPr="00F552E1" w:rsidRDefault="007757EF" w:rsidP="0073534D">
            <w:pPr>
              <w:keepLines/>
              <w:widowControl w:val="0"/>
              <w:jc w:val="both"/>
              <w:rPr>
                <w:sz w:val="20"/>
                <w:szCs w:val="20"/>
              </w:rPr>
            </w:pPr>
          </w:p>
          <w:p w14:paraId="6E9C686F" w14:textId="77777777" w:rsidR="007757EF" w:rsidRPr="00F552E1" w:rsidRDefault="007757EF" w:rsidP="0073534D">
            <w:pPr>
              <w:keepLines/>
              <w:widowControl w:val="0"/>
              <w:jc w:val="both"/>
              <w:rPr>
                <w:sz w:val="20"/>
                <w:szCs w:val="20"/>
              </w:rPr>
            </w:pPr>
            <w:r w:rsidRPr="00F552E1">
              <w:rPr>
                <w:sz w:val="20"/>
                <w:szCs w:val="20"/>
              </w:rPr>
              <w:t xml:space="preserve">Establish, publicize, maintain, and operate an accessible grievance mechanism, to </w:t>
            </w:r>
            <w:r w:rsidRPr="00F552E1">
              <w:rPr>
                <w:rFonts w:cstheme="minorHAnsi"/>
                <w:sz w:val="20"/>
                <w:szCs w:val="20"/>
                <w:lang w:val="en-GB"/>
              </w:rPr>
              <w:t>receive and facilitate resolution of concerns and grievances in relation to the Project</w:t>
            </w:r>
            <w:r w:rsidRPr="00F552E1">
              <w:rPr>
                <w:sz w:val="20"/>
                <w:szCs w:val="20"/>
              </w:rPr>
              <w:t>, promptly and effectively, in a transparent manner that is culturally appropriate and readily accessible to all Project-affected parties, at no cost and without retribution,</w:t>
            </w:r>
            <w:r w:rsidRPr="00F552E1">
              <w:rPr>
                <w:rFonts w:cstheme="minorHAnsi"/>
                <w:sz w:val="20"/>
                <w:szCs w:val="20"/>
                <w:lang w:val="en-GB"/>
              </w:rPr>
              <w:t xml:space="preserve"> including concerns and grievances filed anonymously, in a manner consistent with ESS10</w:t>
            </w:r>
            <w:r w:rsidRPr="00F552E1">
              <w:rPr>
                <w:sz w:val="20"/>
                <w:szCs w:val="20"/>
              </w:rPr>
              <w:t xml:space="preserve">. </w:t>
            </w:r>
          </w:p>
          <w:p w14:paraId="015F5F37" w14:textId="77777777" w:rsidR="007757EF" w:rsidRPr="00F552E1" w:rsidRDefault="007757EF" w:rsidP="00472574">
            <w:pPr>
              <w:keepLines/>
              <w:widowControl w:val="0"/>
              <w:rPr>
                <w:sz w:val="20"/>
                <w:szCs w:val="20"/>
              </w:rPr>
            </w:pPr>
          </w:p>
          <w:p w14:paraId="6D956661" w14:textId="39EC79F3" w:rsidR="007757EF" w:rsidRPr="00F552E1" w:rsidRDefault="007757EF" w:rsidP="00F4597E">
            <w:pPr>
              <w:keepLines/>
              <w:widowControl w:val="0"/>
              <w:jc w:val="both"/>
              <w:rPr>
                <w:rFonts w:cstheme="minorHAnsi"/>
                <w:sz w:val="20"/>
                <w:szCs w:val="20"/>
              </w:rPr>
            </w:pPr>
            <w:r w:rsidRPr="00F552E1">
              <w:rPr>
                <w:rFonts w:cstheme="minorHAnsi"/>
                <w:sz w:val="20"/>
                <w:szCs w:val="20"/>
                <w:lang w:val="en-GB"/>
              </w:rPr>
              <w:t xml:space="preserve">The grievance mechanism shall be equipped to receive, register, and facilitate the resolution of SEA/SH complaints, including through the referral of survivors to </w:t>
            </w:r>
            <w:r w:rsidRPr="00F552E1">
              <w:rPr>
                <w:rFonts w:cstheme="minorHAnsi"/>
                <w:sz w:val="20"/>
                <w:szCs w:val="20"/>
              </w:rPr>
              <w:t xml:space="preserve">relevant gender-based violence service providers, all in a safe, confidential, and survivor-centered manner. </w:t>
            </w:r>
          </w:p>
        </w:tc>
        <w:tc>
          <w:tcPr>
            <w:tcW w:w="3690" w:type="dxa"/>
          </w:tcPr>
          <w:p w14:paraId="17858516" w14:textId="77542C60" w:rsidR="007757EF" w:rsidRPr="00F552E1" w:rsidRDefault="007757EF" w:rsidP="0073534D">
            <w:pPr>
              <w:keepLines/>
              <w:widowControl w:val="0"/>
              <w:jc w:val="both"/>
              <w:rPr>
                <w:rFonts w:cstheme="minorHAnsi"/>
                <w:sz w:val="20"/>
                <w:szCs w:val="20"/>
              </w:rPr>
            </w:pPr>
            <w:r w:rsidRPr="00F552E1">
              <w:rPr>
                <w:rFonts w:cstheme="minorHAnsi"/>
                <w:sz w:val="20"/>
                <w:szCs w:val="20"/>
              </w:rPr>
              <w:t>Establish the grievance mechanism no later than</w:t>
            </w:r>
            <w:r w:rsidR="00DA5CBA" w:rsidRPr="00F552E1">
              <w:rPr>
                <w:rFonts w:cstheme="minorHAnsi"/>
                <w:sz w:val="20"/>
                <w:szCs w:val="20"/>
              </w:rPr>
              <w:t xml:space="preserve"> 3 months after </w:t>
            </w:r>
            <w:r w:rsidR="007E416B">
              <w:rPr>
                <w:rFonts w:cstheme="minorHAnsi"/>
                <w:sz w:val="20"/>
                <w:szCs w:val="20"/>
              </w:rPr>
              <w:t xml:space="preserve">the </w:t>
            </w:r>
            <w:r w:rsidR="00DA5CBA" w:rsidRPr="00F552E1">
              <w:rPr>
                <w:rFonts w:cstheme="minorHAnsi"/>
                <w:sz w:val="20"/>
                <w:szCs w:val="20"/>
              </w:rPr>
              <w:t>Effective Date</w:t>
            </w:r>
            <w:r w:rsidRPr="00F552E1">
              <w:rPr>
                <w:rFonts w:cstheme="minorHAnsi"/>
                <w:sz w:val="20"/>
                <w:szCs w:val="20"/>
              </w:rPr>
              <w:t>, and thereafter maintain and operate the mechanism throughout Project implementation.</w:t>
            </w:r>
          </w:p>
        </w:tc>
        <w:tc>
          <w:tcPr>
            <w:tcW w:w="2160" w:type="dxa"/>
          </w:tcPr>
          <w:p w14:paraId="4538B00E" w14:textId="77777777" w:rsidR="002259CD" w:rsidRPr="00F552E1" w:rsidRDefault="002259CD" w:rsidP="002259CD">
            <w:pPr>
              <w:jc w:val="center"/>
              <w:rPr>
                <w:rFonts w:cstheme="minorHAnsi"/>
                <w:b/>
                <w:sz w:val="20"/>
                <w:szCs w:val="20"/>
              </w:rPr>
            </w:pPr>
          </w:p>
          <w:p w14:paraId="3533FA0C" w14:textId="77777777" w:rsidR="002259CD" w:rsidRPr="00F552E1" w:rsidRDefault="002259CD" w:rsidP="002259CD">
            <w:pPr>
              <w:jc w:val="center"/>
              <w:rPr>
                <w:rFonts w:cstheme="minorHAnsi"/>
                <w:b/>
                <w:sz w:val="20"/>
                <w:szCs w:val="20"/>
              </w:rPr>
            </w:pPr>
          </w:p>
          <w:p w14:paraId="4D779A38" w14:textId="2CB34513" w:rsidR="002259CD" w:rsidRPr="00F552E1" w:rsidRDefault="007812FD" w:rsidP="002259CD">
            <w:pPr>
              <w:jc w:val="center"/>
              <w:rPr>
                <w:rFonts w:cstheme="minorHAnsi"/>
                <w:b/>
                <w:sz w:val="20"/>
                <w:szCs w:val="20"/>
              </w:rPr>
            </w:pPr>
            <w:r w:rsidRPr="00F552E1">
              <w:rPr>
                <w:rFonts w:cstheme="minorHAnsi"/>
                <w:b/>
                <w:sz w:val="20"/>
                <w:szCs w:val="20"/>
              </w:rPr>
              <w:t>PMU</w:t>
            </w:r>
            <w:r w:rsidR="002259CD" w:rsidRPr="00F552E1">
              <w:rPr>
                <w:rFonts w:cstheme="minorHAnsi"/>
                <w:b/>
                <w:sz w:val="20"/>
                <w:szCs w:val="20"/>
              </w:rPr>
              <w:t>/MEP</w:t>
            </w:r>
          </w:p>
          <w:p w14:paraId="006435E2" w14:textId="77777777" w:rsidR="002259CD" w:rsidRPr="00F552E1" w:rsidRDefault="002259CD" w:rsidP="002259CD">
            <w:pPr>
              <w:jc w:val="center"/>
              <w:rPr>
                <w:rFonts w:cstheme="minorHAnsi"/>
                <w:bCs/>
                <w:sz w:val="20"/>
                <w:szCs w:val="20"/>
              </w:rPr>
            </w:pPr>
          </w:p>
          <w:p w14:paraId="784F5B8E" w14:textId="2F887DE4" w:rsidR="007757EF" w:rsidRPr="00F552E1" w:rsidRDefault="007812FD" w:rsidP="00D42F82">
            <w:pPr>
              <w:keepLines/>
              <w:widowControl w:val="0"/>
              <w:jc w:val="center"/>
              <w:rPr>
                <w:rFonts w:cstheme="minorHAnsi"/>
                <w:sz w:val="20"/>
                <w:szCs w:val="20"/>
              </w:rPr>
            </w:pPr>
            <w:r w:rsidRPr="00F552E1">
              <w:rPr>
                <w:rFonts w:cstheme="minorHAnsi"/>
                <w:b/>
                <w:sz w:val="20"/>
                <w:szCs w:val="20"/>
              </w:rPr>
              <w:t>PMU</w:t>
            </w:r>
            <w:r w:rsidR="002259CD" w:rsidRPr="00F552E1">
              <w:rPr>
                <w:rFonts w:cstheme="minorHAnsi"/>
                <w:b/>
                <w:sz w:val="20"/>
                <w:szCs w:val="20"/>
              </w:rPr>
              <w:t>/SOMELEC</w:t>
            </w:r>
          </w:p>
        </w:tc>
      </w:tr>
      <w:tr w:rsidR="007757EF" w:rsidRPr="00F552E1" w14:paraId="01A3ABB3" w14:textId="77777777" w:rsidTr="007B73B9">
        <w:trPr>
          <w:trHeight w:val="20"/>
        </w:trPr>
        <w:tc>
          <w:tcPr>
            <w:tcW w:w="14315" w:type="dxa"/>
            <w:gridSpan w:val="5"/>
            <w:shd w:val="clear" w:color="auto" w:fill="F4B083" w:themeFill="accent2" w:themeFillTint="99"/>
          </w:tcPr>
          <w:p w14:paraId="7CC08B0F" w14:textId="5242B9C8" w:rsidR="007757EF" w:rsidRPr="00F552E1" w:rsidRDefault="007757EF" w:rsidP="00472574">
            <w:pPr>
              <w:keepLines/>
              <w:widowControl w:val="0"/>
              <w:rPr>
                <w:rFonts w:cstheme="minorHAnsi"/>
                <w:sz w:val="20"/>
                <w:szCs w:val="20"/>
              </w:rPr>
            </w:pPr>
            <w:r w:rsidRPr="00F552E1">
              <w:rPr>
                <w:rFonts w:cstheme="minorHAnsi"/>
                <w:b/>
                <w:sz w:val="20"/>
                <w:szCs w:val="20"/>
              </w:rPr>
              <w:t>INDICATORS FOR IMPLEMENTATION READINESS</w:t>
            </w:r>
            <w:r w:rsidR="00740C5C" w:rsidRPr="00F552E1">
              <w:rPr>
                <w:rFonts w:cstheme="minorHAnsi"/>
                <w:b/>
                <w:sz w:val="20"/>
                <w:szCs w:val="20"/>
              </w:rPr>
              <w:t xml:space="preserve"> </w:t>
            </w:r>
          </w:p>
        </w:tc>
      </w:tr>
      <w:tr w:rsidR="007757EF" w:rsidRPr="00F552E1" w14:paraId="5B2183B1" w14:textId="77777777" w:rsidTr="007B73B9">
        <w:trPr>
          <w:trHeight w:val="20"/>
        </w:trPr>
        <w:tc>
          <w:tcPr>
            <w:tcW w:w="14315" w:type="dxa"/>
            <w:gridSpan w:val="5"/>
          </w:tcPr>
          <w:p w14:paraId="7EFE9F35" w14:textId="77777777" w:rsidR="007757EF" w:rsidRPr="00F552E1" w:rsidRDefault="007757EF" w:rsidP="00472574">
            <w:pPr>
              <w:keepLines/>
              <w:widowControl w:val="0"/>
              <w:rPr>
                <w:rFonts w:cstheme="minorHAnsi"/>
                <w:bCs/>
                <w:sz w:val="20"/>
                <w:szCs w:val="20"/>
              </w:rPr>
            </w:pPr>
            <w:r w:rsidRPr="00F552E1">
              <w:rPr>
                <w:rFonts w:cstheme="minorHAnsi"/>
                <w:bCs/>
                <w:sz w:val="20"/>
                <w:szCs w:val="20"/>
              </w:rPr>
              <w:t>The following actions are indicators for implementation readiness:</w:t>
            </w:r>
          </w:p>
          <w:p w14:paraId="092EA267" w14:textId="77777777" w:rsidR="007757EF" w:rsidRPr="00F552E1" w:rsidRDefault="007757EF" w:rsidP="00472574">
            <w:pPr>
              <w:keepLines/>
              <w:widowControl w:val="0"/>
              <w:rPr>
                <w:rFonts w:cstheme="minorHAnsi"/>
                <w:bCs/>
                <w:sz w:val="20"/>
                <w:szCs w:val="20"/>
              </w:rPr>
            </w:pPr>
          </w:p>
          <w:p w14:paraId="536067CB" w14:textId="73375E07" w:rsidR="00E9053A" w:rsidRPr="00F552E1" w:rsidRDefault="007E416B" w:rsidP="00F87087">
            <w:pPr>
              <w:pStyle w:val="ListParagraph"/>
              <w:keepLines/>
              <w:widowControl w:val="0"/>
              <w:numPr>
                <w:ilvl w:val="0"/>
                <w:numId w:val="16"/>
              </w:numPr>
              <w:spacing w:after="0"/>
              <w:rPr>
                <w:rFonts w:cstheme="minorBidi"/>
                <w:sz w:val="20"/>
                <w:szCs w:val="20"/>
                <w:lang w:val="en"/>
              </w:rPr>
            </w:pPr>
            <w:r>
              <w:rPr>
                <w:rFonts w:ascii="Calibri" w:eastAsia="Calibri" w:hAnsi="Calibri" w:cs="Calibri"/>
                <w:color w:val="000000" w:themeColor="text1"/>
                <w:sz w:val="20"/>
                <w:szCs w:val="20"/>
              </w:rPr>
              <w:t>E</w:t>
            </w:r>
            <w:r w:rsidR="00F4597E" w:rsidRPr="00F552E1">
              <w:rPr>
                <w:rFonts w:ascii="Calibri" w:eastAsia="Calibri" w:hAnsi="Calibri" w:cs="Calibri"/>
                <w:color w:val="000000" w:themeColor="text1"/>
                <w:sz w:val="20"/>
                <w:szCs w:val="20"/>
              </w:rPr>
              <w:t xml:space="preserve">stablishment </w:t>
            </w:r>
            <w:r w:rsidR="00F4597E" w:rsidRPr="00F552E1">
              <w:rPr>
                <w:rFonts w:cstheme="minorBidi"/>
                <w:sz w:val="20"/>
                <w:szCs w:val="20"/>
                <w:lang w:val="en"/>
              </w:rPr>
              <w:t>of</w:t>
            </w:r>
            <w:r w:rsidR="54BD744E" w:rsidRPr="00F552E1">
              <w:rPr>
                <w:rFonts w:cstheme="minorBidi"/>
                <w:sz w:val="20"/>
                <w:szCs w:val="20"/>
                <w:lang w:val="en"/>
              </w:rPr>
              <w:t xml:space="preserve"> environmental and social risk management units within the project implementing entities (MEP and SOMELEC</w:t>
            </w:r>
            <w:proofErr w:type="gramStart"/>
            <w:r w:rsidR="54BD744E" w:rsidRPr="00F552E1">
              <w:rPr>
                <w:rFonts w:cstheme="minorBidi"/>
                <w:sz w:val="20"/>
                <w:szCs w:val="20"/>
                <w:lang w:val="en"/>
              </w:rPr>
              <w:t>);</w:t>
            </w:r>
            <w:proofErr w:type="gramEnd"/>
            <w:r w:rsidR="54BD744E" w:rsidRPr="00F552E1">
              <w:rPr>
                <w:rFonts w:cstheme="minorBidi"/>
                <w:sz w:val="20"/>
                <w:szCs w:val="20"/>
                <w:lang w:val="en"/>
              </w:rPr>
              <w:t xml:space="preserve"> </w:t>
            </w:r>
          </w:p>
          <w:p w14:paraId="347AB1A3" w14:textId="11127249" w:rsidR="00E9053A" w:rsidRPr="00F552E1" w:rsidRDefault="00E9053A" w:rsidP="00F87087">
            <w:pPr>
              <w:pStyle w:val="ListParagraph"/>
              <w:keepLines/>
              <w:widowControl w:val="0"/>
              <w:numPr>
                <w:ilvl w:val="0"/>
                <w:numId w:val="16"/>
              </w:numPr>
              <w:spacing w:after="0"/>
              <w:rPr>
                <w:rFonts w:cstheme="minorHAnsi"/>
                <w:bCs/>
                <w:sz w:val="20"/>
                <w:szCs w:val="20"/>
                <w:lang w:val="en"/>
              </w:rPr>
            </w:pPr>
            <w:r w:rsidRPr="00F552E1">
              <w:rPr>
                <w:rFonts w:cstheme="minorHAnsi"/>
                <w:bCs/>
                <w:sz w:val="20"/>
                <w:szCs w:val="20"/>
                <w:lang w:val="en"/>
              </w:rPr>
              <w:t xml:space="preserve">Recruitment and training of E&amp;S staff within the Project Implementing Entities, </w:t>
            </w:r>
          </w:p>
          <w:p w14:paraId="61FD7A5A" w14:textId="2B020BA8" w:rsidR="00E9053A" w:rsidRPr="00F552E1" w:rsidRDefault="54BD744E" w:rsidP="00F87087">
            <w:pPr>
              <w:pStyle w:val="ListParagraph"/>
              <w:keepLines/>
              <w:widowControl w:val="0"/>
              <w:numPr>
                <w:ilvl w:val="0"/>
                <w:numId w:val="16"/>
              </w:numPr>
              <w:spacing w:after="0"/>
              <w:rPr>
                <w:sz w:val="20"/>
                <w:szCs w:val="20"/>
                <w:lang w:val="en"/>
              </w:rPr>
            </w:pPr>
            <w:r w:rsidRPr="00F552E1">
              <w:rPr>
                <w:sz w:val="20"/>
                <w:szCs w:val="20"/>
                <w:lang w:val="en"/>
              </w:rPr>
              <w:t xml:space="preserve">Memorandums of Understanding or other written agreements/arrangements between project implementing entities and other </w:t>
            </w:r>
            <w:r w:rsidR="21E7FD7A" w:rsidRPr="00F552E1">
              <w:rPr>
                <w:rFonts w:ascii="Calibri" w:eastAsia="Calibri" w:hAnsi="Calibri" w:cs="Calibri"/>
                <w:color w:val="000000" w:themeColor="text1"/>
                <w:sz w:val="20"/>
                <w:szCs w:val="20"/>
                <w:lang w:val="en"/>
              </w:rPr>
              <w:t xml:space="preserve">concerned agencies to ensure proper coordination of E&amp;S risk management </w:t>
            </w:r>
            <w:r w:rsidR="00F4597E" w:rsidRPr="00F552E1">
              <w:rPr>
                <w:rFonts w:ascii="Calibri" w:eastAsia="Calibri" w:hAnsi="Calibri" w:cs="Calibri"/>
                <w:color w:val="000000" w:themeColor="text1"/>
                <w:sz w:val="20"/>
                <w:szCs w:val="20"/>
                <w:lang w:val="en"/>
              </w:rPr>
              <w:t>activities</w:t>
            </w:r>
            <w:r w:rsidR="00F4597E" w:rsidRPr="00F552E1">
              <w:rPr>
                <w:rFonts w:ascii="Calibri" w:eastAsia="Calibri" w:hAnsi="Calibri" w:cs="Calibri"/>
                <w:sz w:val="20"/>
                <w:szCs w:val="20"/>
                <w:lang w:val="en"/>
              </w:rPr>
              <w:t>.</w:t>
            </w:r>
          </w:p>
          <w:p w14:paraId="544BBB1E" w14:textId="7B8487F5" w:rsidR="00E9053A" w:rsidRPr="00F552E1" w:rsidRDefault="54BD744E" w:rsidP="00F87087">
            <w:pPr>
              <w:pStyle w:val="ListParagraph"/>
              <w:keepLines/>
              <w:widowControl w:val="0"/>
              <w:numPr>
                <w:ilvl w:val="0"/>
                <w:numId w:val="16"/>
              </w:numPr>
              <w:spacing w:after="0"/>
              <w:rPr>
                <w:sz w:val="20"/>
                <w:szCs w:val="20"/>
              </w:rPr>
            </w:pPr>
            <w:r w:rsidRPr="00F552E1">
              <w:rPr>
                <w:sz w:val="20"/>
                <w:szCs w:val="20"/>
              </w:rPr>
              <w:t xml:space="preserve">Environmental and </w:t>
            </w:r>
            <w:r w:rsidR="00F4597E" w:rsidRPr="00F552E1">
              <w:rPr>
                <w:sz w:val="20"/>
                <w:szCs w:val="20"/>
              </w:rPr>
              <w:t xml:space="preserve">social </w:t>
            </w:r>
            <w:r w:rsidR="00F4597E" w:rsidRPr="00F552E1">
              <w:rPr>
                <w:rFonts w:ascii="Calibri" w:eastAsia="Calibri" w:hAnsi="Calibri" w:cs="Calibri"/>
                <w:color w:val="000000" w:themeColor="text1"/>
                <w:sz w:val="20"/>
                <w:szCs w:val="20"/>
              </w:rPr>
              <w:t>effectiveness</w:t>
            </w:r>
            <w:r w:rsidR="45CF7E42" w:rsidRPr="00F552E1">
              <w:rPr>
                <w:rFonts w:ascii="Calibri" w:eastAsia="Calibri" w:hAnsi="Calibri" w:cs="Calibri"/>
                <w:color w:val="000000" w:themeColor="text1"/>
                <w:sz w:val="20"/>
                <w:szCs w:val="20"/>
              </w:rPr>
              <w:t xml:space="preserve"> or disbursement conditions, if deemed warranted, </w:t>
            </w:r>
            <w:r w:rsidR="45CF7E42" w:rsidRPr="00F552E1">
              <w:rPr>
                <w:rFonts w:ascii="Calibri" w:eastAsia="Calibri" w:hAnsi="Calibri" w:cs="Calibri"/>
                <w:sz w:val="20"/>
                <w:szCs w:val="20"/>
              </w:rPr>
              <w:t xml:space="preserve"> </w:t>
            </w:r>
            <w:r w:rsidRPr="00F552E1">
              <w:rPr>
                <w:sz w:val="20"/>
                <w:szCs w:val="20"/>
              </w:rPr>
              <w:t xml:space="preserve"> </w:t>
            </w:r>
          </w:p>
          <w:p w14:paraId="7856415E" w14:textId="2D99406A" w:rsidR="00E9053A" w:rsidRPr="00F552E1" w:rsidRDefault="54BD744E" w:rsidP="00F87087">
            <w:pPr>
              <w:pStyle w:val="ListParagraph"/>
              <w:keepLines/>
              <w:widowControl w:val="0"/>
              <w:numPr>
                <w:ilvl w:val="0"/>
                <w:numId w:val="16"/>
              </w:numPr>
              <w:spacing w:after="0"/>
              <w:rPr>
                <w:sz w:val="20"/>
                <w:szCs w:val="20"/>
                <w:lang w:val="en"/>
              </w:rPr>
            </w:pPr>
            <w:r w:rsidRPr="00F552E1">
              <w:rPr>
                <w:sz w:val="20"/>
                <w:szCs w:val="20"/>
                <w:lang w:val="en"/>
              </w:rPr>
              <w:t xml:space="preserve">Environmental and social </w:t>
            </w:r>
            <w:r w:rsidR="177C73EC" w:rsidRPr="00F552E1">
              <w:rPr>
                <w:rFonts w:ascii="Calibri" w:eastAsia="Calibri" w:hAnsi="Calibri" w:cs="Calibri"/>
                <w:color w:val="000000" w:themeColor="text1"/>
                <w:sz w:val="20"/>
                <w:szCs w:val="20"/>
                <w:lang w:val="en"/>
              </w:rPr>
              <w:t xml:space="preserve">assessments and plans to be prepared by the Recipient at the onset of </w:t>
            </w:r>
            <w:r w:rsidR="00F4597E" w:rsidRPr="00F552E1">
              <w:rPr>
                <w:rFonts w:ascii="Calibri" w:eastAsia="Calibri" w:hAnsi="Calibri" w:cs="Calibri"/>
                <w:color w:val="000000" w:themeColor="text1"/>
                <w:sz w:val="20"/>
                <w:szCs w:val="20"/>
                <w:lang w:val="en"/>
              </w:rPr>
              <w:t xml:space="preserve">implementation. </w:t>
            </w:r>
          </w:p>
          <w:p w14:paraId="69AE3483" w14:textId="79950D0D" w:rsidR="007757EF" w:rsidRPr="00F552E1" w:rsidRDefault="007E416B" w:rsidP="001710C7">
            <w:pPr>
              <w:pStyle w:val="ListParagraph"/>
              <w:keepLines/>
              <w:widowControl w:val="0"/>
              <w:numPr>
                <w:ilvl w:val="0"/>
                <w:numId w:val="16"/>
              </w:numPr>
              <w:spacing w:after="0"/>
              <w:rPr>
                <w:rFonts w:cstheme="minorHAnsi"/>
                <w:bCs/>
                <w:sz w:val="20"/>
                <w:szCs w:val="20"/>
              </w:rPr>
            </w:pPr>
            <w:r>
              <w:rPr>
                <w:rFonts w:cstheme="minorHAnsi"/>
                <w:bCs/>
                <w:sz w:val="20"/>
                <w:szCs w:val="20"/>
                <w:lang w:val="en"/>
              </w:rPr>
              <w:t>O</w:t>
            </w:r>
            <w:r w:rsidR="00F4597E" w:rsidRPr="00F552E1">
              <w:rPr>
                <w:rFonts w:cstheme="minorHAnsi"/>
                <w:bCs/>
                <w:sz w:val="20"/>
                <w:szCs w:val="20"/>
                <w:lang w:val="en"/>
              </w:rPr>
              <w:t>ther</w:t>
            </w:r>
            <w:r w:rsidR="00E9053A" w:rsidRPr="00F552E1">
              <w:rPr>
                <w:rFonts w:cstheme="minorHAnsi"/>
                <w:bCs/>
                <w:sz w:val="20"/>
                <w:szCs w:val="20"/>
                <w:lang w:val="en"/>
              </w:rPr>
              <w:t xml:space="preserve"> </w:t>
            </w:r>
            <w:r w:rsidR="00BC25C0">
              <w:rPr>
                <w:rFonts w:cstheme="minorHAnsi"/>
                <w:bCs/>
                <w:sz w:val="20"/>
                <w:szCs w:val="20"/>
                <w:lang w:val="en"/>
              </w:rPr>
              <w:t>P</w:t>
            </w:r>
            <w:r w:rsidR="00E9053A" w:rsidRPr="00F552E1">
              <w:rPr>
                <w:rFonts w:cstheme="minorHAnsi"/>
                <w:bCs/>
                <w:sz w:val="20"/>
                <w:szCs w:val="20"/>
                <w:lang w:val="en"/>
              </w:rPr>
              <w:t>roject-specific requirements related to environmental and social readiness for implementation.</w:t>
            </w:r>
          </w:p>
        </w:tc>
      </w:tr>
    </w:tbl>
    <w:p w14:paraId="459BEDD7" w14:textId="77777777" w:rsidR="005E70CA" w:rsidRDefault="005E70CA"/>
    <w:sectPr w:rsidR="005E70CA" w:rsidSect="0050654E">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74565" w14:textId="77777777" w:rsidR="002948A8" w:rsidRDefault="002948A8" w:rsidP="007757EF">
      <w:pPr>
        <w:spacing w:after="0" w:line="240" w:lineRule="auto"/>
      </w:pPr>
      <w:r>
        <w:separator/>
      </w:r>
    </w:p>
  </w:endnote>
  <w:endnote w:type="continuationSeparator" w:id="0">
    <w:p w14:paraId="1034474C" w14:textId="77777777" w:rsidR="002948A8" w:rsidRDefault="002948A8" w:rsidP="007757EF">
      <w:pPr>
        <w:spacing w:after="0" w:line="240" w:lineRule="auto"/>
      </w:pPr>
      <w:r>
        <w:continuationSeparator/>
      </w:r>
    </w:p>
  </w:endnote>
  <w:endnote w:type="continuationNotice" w:id="1">
    <w:p w14:paraId="50C556C2" w14:textId="77777777" w:rsidR="002948A8" w:rsidRDefault="00294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oma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inheri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201409"/>
      <w:docPartObj>
        <w:docPartGallery w:val="Page Numbers (Bottom of Page)"/>
        <w:docPartUnique/>
      </w:docPartObj>
    </w:sdtPr>
    <w:sdtEndPr>
      <w:rPr>
        <w:noProof/>
      </w:rPr>
    </w:sdtEndPr>
    <w:sdtContent>
      <w:p w14:paraId="16D1DE64" w14:textId="03D2C1ED" w:rsidR="006D3C4A" w:rsidRDefault="006D3C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466C2" w14:textId="77777777" w:rsidR="006D3C4A" w:rsidRDefault="006D3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5C8A7" w14:textId="77777777" w:rsidR="002948A8" w:rsidRDefault="002948A8" w:rsidP="007757EF">
      <w:pPr>
        <w:spacing w:after="0" w:line="240" w:lineRule="auto"/>
      </w:pPr>
      <w:r>
        <w:separator/>
      </w:r>
    </w:p>
  </w:footnote>
  <w:footnote w:type="continuationSeparator" w:id="0">
    <w:p w14:paraId="4DC5FA46" w14:textId="77777777" w:rsidR="002948A8" w:rsidRDefault="002948A8" w:rsidP="007757EF">
      <w:pPr>
        <w:spacing w:after="0" w:line="240" w:lineRule="auto"/>
      </w:pPr>
      <w:r>
        <w:continuationSeparator/>
      </w:r>
    </w:p>
  </w:footnote>
  <w:footnote w:type="continuationNotice" w:id="1">
    <w:p w14:paraId="29AFEB8B" w14:textId="77777777" w:rsidR="002948A8" w:rsidRDefault="002948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92276"/>
    <w:multiLevelType w:val="hybridMultilevel"/>
    <w:tmpl w:val="D5C44A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CCD2D"/>
    <w:multiLevelType w:val="hybridMultilevel"/>
    <w:tmpl w:val="FFFFFFFF"/>
    <w:lvl w:ilvl="0" w:tplc="71543AF0">
      <w:start w:val="1"/>
      <w:numFmt w:val="decimal"/>
      <w:lvlText w:val="%1."/>
      <w:lvlJc w:val="left"/>
      <w:pPr>
        <w:ind w:left="720" w:hanging="360"/>
      </w:pPr>
    </w:lvl>
    <w:lvl w:ilvl="1" w:tplc="92D22C3C">
      <w:start w:val="1"/>
      <w:numFmt w:val="lowerLetter"/>
      <w:lvlText w:val="%2."/>
      <w:lvlJc w:val="left"/>
      <w:pPr>
        <w:ind w:left="1440" w:hanging="360"/>
      </w:pPr>
    </w:lvl>
    <w:lvl w:ilvl="2" w:tplc="6C80C26E">
      <w:start w:val="1"/>
      <w:numFmt w:val="lowerRoman"/>
      <w:lvlText w:val="%3."/>
      <w:lvlJc w:val="right"/>
      <w:pPr>
        <w:ind w:left="2160" w:hanging="180"/>
      </w:pPr>
    </w:lvl>
    <w:lvl w:ilvl="3" w:tplc="86ACF86E">
      <w:start w:val="1"/>
      <w:numFmt w:val="decimal"/>
      <w:lvlText w:val="%4."/>
      <w:lvlJc w:val="left"/>
      <w:pPr>
        <w:ind w:left="2880" w:hanging="360"/>
      </w:pPr>
    </w:lvl>
    <w:lvl w:ilvl="4" w:tplc="34ECCF6A">
      <w:start w:val="1"/>
      <w:numFmt w:val="lowerLetter"/>
      <w:lvlText w:val="%5."/>
      <w:lvlJc w:val="left"/>
      <w:pPr>
        <w:ind w:left="3600" w:hanging="360"/>
      </w:pPr>
    </w:lvl>
    <w:lvl w:ilvl="5" w:tplc="8D1AB30E">
      <w:start w:val="1"/>
      <w:numFmt w:val="lowerRoman"/>
      <w:lvlText w:val="%6."/>
      <w:lvlJc w:val="right"/>
      <w:pPr>
        <w:ind w:left="4320" w:hanging="180"/>
      </w:pPr>
    </w:lvl>
    <w:lvl w:ilvl="6" w:tplc="D0644890">
      <w:start w:val="1"/>
      <w:numFmt w:val="decimal"/>
      <w:lvlText w:val="%7."/>
      <w:lvlJc w:val="left"/>
      <w:pPr>
        <w:ind w:left="5040" w:hanging="360"/>
      </w:pPr>
    </w:lvl>
    <w:lvl w:ilvl="7" w:tplc="15129A7C">
      <w:start w:val="1"/>
      <w:numFmt w:val="lowerLetter"/>
      <w:lvlText w:val="%8."/>
      <w:lvlJc w:val="left"/>
      <w:pPr>
        <w:ind w:left="5760" w:hanging="360"/>
      </w:pPr>
    </w:lvl>
    <w:lvl w:ilvl="8" w:tplc="243A3866">
      <w:start w:val="1"/>
      <w:numFmt w:val="lowerRoman"/>
      <w:lvlText w:val="%9."/>
      <w:lvlJc w:val="right"/>
      <w:pPr>
        <w:ind w:left="6480" w:hanging="180"/>
      </w:pPr>
    </w:lvl>
  </w:abstractNum>
  <w:abstractNum w:abstractNumId="2" w15:restartNumberingAfterBreak="0">
    <w:nsid w:val="23CD2D75"/>
    <w:multiLevelType w:val="hybridMultilevel"/>
    <w:tmpl w:val="6608E2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F1105"/>
    <w:multiLevelType w:val="hybridMultilevel"/>
    <w:tmpl w:val="9EF80BEA"/>
    <w:lvl w:ilvl="0" w:tplc="2FF40A68">
      <w:start w:val="8"/>
      <w:numFmt w:val="decimal"/>
      <w:lvlText w:val="%1."/>
      <w:lvlJc w:val="left"/>
      <w:pPr>
        <w:ind w:left="720" w:hanging="360"/>
      </w:pPr>
      <w:rPr>
        <w:rFonts w:eastAsia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40EC9"/>
    <w:multiLevelType w:val="hybridMultilevel"/>
    <w:tmpl w:val="805E2C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07D04"/>
    <w:multiLevelType w:val="hybridMultilevel"/>
    <w:tmpl w:val="84064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B70B6"/>
    <w:multiLevelType w:val="hybridMultilevel"/>
    <w:tmpl w:val="319A4FC0"/>
    <w:lvl w:ilvl="0" w:tplc="E18A1C50">
      <w:start w:val="1"/>
      <w:numFmt w:val="bullet"/>
      <w:lvlText w:val="-"/>
      <w:lvlJc w:val="left"/>
      <w:pPr>
        <w:ind w:left="720" w:hanging="360"/>
      </w:pPr>
      <w:rPr>
        <w:rFonts w:ascii="Thomas" w:eastAsia="Times New Roman" w:hAnsi="Thoma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C7C5A"/>
    <w:multiLevelType w:val="hybridMultilevel"/>
    <w:tmpl w:val="FFFFFFFF"/>
    <w:lvl w:ilvl="0" w:tplc="6510B5FA">
      <w:start w:val="1"/>
      <w:numFmt w:val="decimal"/>
      <w:lvlText w:val="%1."/>
      <w:lvlJc w:val="left"/>
      <w:pPr>
        <w:ind w:left="720" w:hanging="360"/>
      </w:pPr>
    </w:lvl>
    <w:lvl w:ilvl="1" w:tplc="B686A5BC">
      <w:start w:val="1"/>
      <w:numFmt w:val="lowerLetter"/>
      <w:lvlText w:val="%2."/>
      <w:lvlJc w:val="left"/>
      <w:pPr>
        <w:ind w:left="1440" w:hanging="360"/>
      </w:pPr>
    </w:lvl>
    <w:lvl w:ilvl="2" w:tplc="AEDA6AEC">
      <w:start w:val="1"/>
      <w:numFmt w:val="lowerRoman"/>
      <w:lvlText w:val="%3."/>
      <w:lvlJc w:val="right"/>
      <w:pPr>
        <w:ind w:left="2160" w:hanging="180"/>
      </w:pPr>
    </w:lvl>
    <w:lvl w:ilvl="3" w:tplc="4448020E">
      <w:start w:val="1"/>
      <w:numFmt w:val="decimal"/>
      <w:lvlText w:val="%4."/>
      <w:lvlJc w:val="left"/>
      <w:pPr>
        <w:ind w:left="2880" w:hanging="360"/>
      </w:pPr>
    </w:lvl>
    <w:lvl w:ilvl="4" w:tplc="51BABDB6">
      <w:start w:val="1"/>
      <w:numFmt w:val="lowerLetter"/>
      <w:lvlText w:val="%5."/>
      <w:lvlJc w:val="left"/>
      <w:pPr>
        <w:ind w:left="3600" w:hanging="360"/>
      </w:pPr>
    </w:lvl>
    <w:lvl w:ilvl="5" w:tplc="886C2026">
      <w:start w:val="1"/>
      <w:numFmt w:val="lowerRoman"/>
      <w:lvlText w:val="%6."/>
      <w:lvlJc w:val="right"/>
      <w:pPr>
        <w:ind w:left="4320" w:hanging="180"/>
      </w:pPr>
    </w:lvl>
    <w:lvl w:ilvl="6" w:tplc="D484858C">
      <w:start w:val="1"/>
      <w:numFmt w:val="decimal"/>
      <w:lvlText w:val="%7."/>
      <w:lvlJc w:val="left"/>
      <w:pPr>
        <w:ind w:left="5040" w:hanging="360"/>
      </w:pPr>
    </w:lvl>
    <w:lvl w:ilvl="7" w:tplc="D21AE88E">
      <w:start w:val="1"/>
      <w:numFmt w:val="lowerLetter"/>
      <w:lvlText w:val="%8."/>
      <w:lvlJc w:val="left"/>
      <w:pPr>
        <w:ind w:left="5760" w:hanging="360"/>
      </w:pPr>
    </w:lvl>
    <w:lvl w:ilvl="8" w:tplc="44B6500C">
      <w:start w:val="1"/>
      <w:numFmt w:val="lowerRoman"/>
      <w:lvlText w:val="%9."/>
      <w:lvlJc w:val="right"/>
      <w:pPr>
        <w:ind w:left="6480" w:hanging="180"/>
      </w:pPr>
    </w:lvl>
  </w:abstractNum>
  <w:abstractNum w:abstractNumId="9" w15:restartNumberingAfterBreak="0">
    <w:nsid w:val="409C6703"/>
    <w:multiLevelType w:val="hybridMultilevel"/>
    <w:tmpl w:val="680ABAD4"/>
    <w:lvl w:ilvl="0" w:tplc="C1A8CB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CB2D5D"/>
    <w:multiLevelType w:val="hybridMultilevel"/>
    <w:tmpl w:val="F4A63EEC"/>
    <w:lvl w:ilvl="0" w:tplc="5E6E3CC0">
      <w:start w:val="8"/>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33459"/>
    <w:multiLevelType w:val="hybridMultilevel"/>
    <w:tmpl w:val="8B8049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54D86"/>
    <w:multiLevelType w:val="hybridMultilevel"/>
    <w:tmpl w:val="3110C0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D7476"/>
    <w:multiLevelType w:val="hybridMultilevel"/>
    <w:tmpl w:val="82D21ADE"/>
    <w:lvl w:ilvl="0" w:tplc="F06E66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EA7332"/>
    <w:multiLevelType w:val="hybridMultilevel"/>
    <w:tmpl w:val="3BF46D0A"/>
    <w:lvl w:ilvl="0" w:tplc="C1A8CB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3171B"/>
    <w:multiLevelType w:val="hybridMultilevel"/>
    <w:tmpl w:val="FFFFFFFF"/>
    <w:lvl w:ilvl="0" w:tplc="96526E4E">
      <w:start w:val="1"/>
      <w:numFmt w:val="bullet"/>
      <w:lvlText w:val=""/>
      <w:lvlJc w:val="left"/>
      <w:pPr>
        <w:ind w:left="720" w:hanging="360"/>
      </w:pPr>
      <w:rPr>
        <w:rFonts w:ascii="Symbol" w:hAnsi="Symbol" w:hint="default"/>
      </w:rPr>
    </w:lvl>
    <w:lvl w:ilvl="1" w:tplc="21E0FA7E">
      <w:start w:val="1"/>
      <w:numFmt w:val="bullet"/>
      <w:lvlText w:val="o"/>
      <w:lvlJc w:val="left"/>
      <w:pPr>
        <w:ind w:left="1440" w:hanging="360"/>
      </w:pPr>
      <w:rPr>
        <w:rFonts w:ascii="Courier New" w:hAnsi="Courier New" w:hint="default"/>
      </w:rPr>
    </w:lvl>
    <w:lvl w:ilvl="2" w:tplc="53762EF4">
      <w:start w:val="1"/>
      <w:numFmt w:val="bullet"/>
      <w:lvlText w:val=""/>
      <w:lvlJc w:val="left"/>
      <w:pPr>
        <w:ind w:left="2160" w:hanging="360"/>
      </w:pPr>
      <w:rPr>
        <w:rFonts w:ascii="Wingdings" w:hAnsi="Wingdings" w:hint="default"/>
      </w:rPr>
    </w:lvl>
    <w:lvl w:ilvl="3" w:tplc="997003D0">
      <w:start w:val="1"/>
      <w:numFmt w:val="bullet"/>
      <w:lvlText w:val=""/>
      <w:lvlJc w:val="left"/>
      <w:pPr>
        <w:ind w:left="2880" w:hanging="360"/>
      </w:pPr>
      <w:rPr>
        <w:rFonts w:ascii="Symbol" w:hAnsi="Symbol" w:hint="default"/>
      </w:rPr>
    </w:lvl>
    <w:lvl w:ilvl="4" w:tplc="A988337C">
      <w:start w:val="1"/>
      <w:numFmt w:val="bullet"/>
      <w:lvlText w:val="o"/>
      <w:lvlJc w:val="left"/>
      <w:pPr>
        <w:ind w:left="3600" w:hanging="360"/>
      </w:pPr>
      <w:rPr>
        <w:rFonts w:ascii="Courier New" w:hAnsi="Courier New" w:hint="default"/>
      </w:rPr>
    </w:lvl>
    <w:lvl w:ilvl="5" w:tplc="AA66854E">
      <w:start w:val="1"/>
      <w:numFmt w:val="bullet"/>
      <w:lvlText w:val=""/>
      <w:lvlJc w:val="left"/>
      <w:pPr>
        <w:ind w:left="4320" w:hanging="360"/>
      </w:pPr>
      <w:rPr>
        <w:rFonts w:ascii="Wingdings" w:hAnsi="Wingdings" w:hint="default"/>
      </w:rPr>
    </w:lvl>
    <w:lvl w:ilvl="6" w:tplc="A97C81DC">
      <w:start w:val="1"/>
      <w:numFmt w:val="bullet"/>
      <w:lvlText w:val=""/>
      <w:lvlJc w:val="left"/>
      <w:pPr>
        <w:ind w:left="5040" w:hanging="360"/>
      </w:pPr>
      <w:rPr>
        <w:rFonts w:ascii="Symbol" w:hAnsi="Symbol" w:hint="default"/>
      </w:rPr>
    </w:lvl>
    <w:lvl w:ilvl="7" w:tplc="4058E788">
      <w:start w:val="1"/>
      <w:numFmt w:val="bullet"/>
      <w:lvlText w:val="o"/>
      <w:lvlJc w:val="left"/>
      <w:pPr>
        <w:ind w:left="5760" w:hanging="360"/>
      </w:pPr>
      <w:rPr>
        <w:rFonts w:ascii="Courier New" w:hAnsi="Courier New" w:hint="default"/>
      </w:rPr>
    </w:lvl>
    <w:lvl w:ilvl="8" w:tplc="CD1656CC">
      <w:start w:val="1"/>
      <w:numFmt w:val="bullet"/>
      <w:lvlText w:val=""/>
      <w:lvlJc w:val="left"/>
      <w:pPr>
        <w:ind w:left="6480" w:hanging="360"/>
      </w:pPr>
      <w:rPr>
        <w:rFonts w:ascii="Wingdings" w:hAnsi="Wingdings" w:hint="default"/>
      </w:rPr>
    </w:lvl>
  </w:abstractNum>
  <w:abstractNum w:abstractNumId="17" w15:restartNumberingAfterBreak="0">
    <w:nsid w:val="7BAC3621"/>
    <w:multiLevelType w:val="hybridMultilevel"/>
    <w:tmpl w:val="96A48C12"/>
    <w:lvl w:ilvl="0" w:tplc="0434AE84">
      <w:start w:val="1"/>
      <w:numFmt w:val="decimal"/>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733462">
    <w:abstractNumId w:val="1"/>
  </w:num>
  <w:num w:numId="2" w16cid:durableId="1343968937">
    <w:abstractNumId w:val="8"/>
  </w:num>
  <w:num w:numId="3" w16cid:durableId="1311326479">
    <w:abstractNumId w:val="16"/>
  </w:num>
  <w:num w:numId="4" w16cid:durableId="777599727">
    <w:abstractNumId w:val="15"/>
  </w:num>
  <w:num w:numId="5" w16cid:durableId="360741645">
    <w:abstractNumId w:val="11"/>
  </w:num>
  <w:num w:numId="6" w16cid:durableId="1753046629">
    <w:abstractNumId w:val="7"/>
  </w:num>
  <w:num w:numId="7" w16cid:durableId="1896161138">
    <w:abstractNumId w:val="3"/>
  </w:num>
  <w:num w:numId="8" w16cid:durableId="1591962418">
    <w:abstractNumId w:val="10"/>
  </w:num>
  <w:num w:numId="9" w16cid:durableId="1196775624">
    <w:abstractNumId w:val="2"/>
  </w:num>
  <w:num w:numId="10" w16cid:durableId="640384109">
    <w:abstractNumId w:val="4"/>
  </w:num>
  <w:num w:numId="11" w16cid:durableId="879170144">
    <w:abstractNumId w:val="12"/>
  </w:num>
  <w:num w:numId="12" w16cid:durableId="1710108100">
    <w:abstractNumId w:val="0"/>
  </w:num>
  <w:num w:numId="13" w16cid:durableId="628170059">
    <w:abstractNumId w:val="17"/>
  </w:num>
  <w:num w:numId="14" w16cid:durableId="159854593">
    <w:abstractNumId w:val="9"/>
  </w:num>
  <w:num w:numId="15" w16cid:durableId="490952245">
    <w:abstractNumId w:val="13"/>
  </w:num>
  <w:num w:numId="16" w16cid:durableId="106896451">
    <w:abstractNumId w:val="14"/>
  </w:num>
  <w:num w:numId="17" w16cid:durableId="1484463440">
    <w:abstractNumId w:val="6"/>
  </w:num>
  <w:num w:numId="18" w16cid:durableId="90782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EF"/>
    <w:rsid w:val="00003907"/>
    <w:rsid w:val="0000797A"/>
    <w:rsid w:val="000167FF"/>
    <w:rsid w:val="00017490"/>
    <w:rsid w:val="000176F4"/>
    <w:rsid w:val="00017D28"/>
    <w:rsid w:val="000233CD"/>
    <w:rsid w:val="000322A7"/>
    <w:rsid w:val="00033D81"/>
    <w:rsid w:val="00036D2B"/>
    <w:rsid w:val="0004118F"/>
    <w:rsid w:val="000440F9"/>
    <w:rsid w:val="00053DD3"/>
    <w:rsid w:val="00054A0E"/>
    <w:rsid w:val="00060428"/>
    <w:rsid w:val="00061AFA"/>
    <w:rsid w:val="00067FE8"/>
    <w:rsid w:val="00071FE8"/>
    <w:rsid w:val="00081B65"/>
    <w:rsid w:val="0008212F"/>
    <w:rsid w:val="00085761"/>
    <w:rsid w:val="00087E52"/>
    <w:rsid w:val="00096012"/>
    <w:rsid w:val="000A087D"/>
    <w:rsid w:val="000B4D29"/>
    <w:rsid w:val="000B6FE5"/>
    <w:rsid w:val="000C45D5"/>
    <w:rsid w:val="000C7D27"/>
    <w:rsid w:val="000E23FD"/>
    <w:rsid w:val="00105B18"/>
    <w:rsid w:val="00106094"/>
    <w:rsid w:val="001138AE"/>
    <w:rsid w:val="00116F24"/>
    <w:rsid w:val="00121795"/>
    <w:rsid w:val="001249D1"/>
    <w:rsid w:val="00132503"/>
    <w:rsid w:val="00132947"/>
    <w:rsid w:val="00143BC2"/>
    <w:rsid w:val="00145EEF"/>
    <w:rsid w:val="00150C6B"/>
    <w:rsid w:val="001703EB"/>
    <w:rsid w:val="001710C7"/>
    <w:rsid w:val="001724CA"/>
    <w:rsid w:val="0018063F"/>
    <w:rsid w:val="00197BBE"/>
    <w:rsid w:val="00197C3C"/>
    <w:rsid w:val="001A0FB6"/>
    <w:rsid w:val="001A45C4"/>
    <w:rsid w:val="001A614E"/>
    <w:rsid w:val="001A6210"/>
    <w:rsid w:val="001B348F"/>
    <w:rsid w:val="001B5D26"/>
    <w:rsid w:val="001B7894"/>
    <w:rsid w:val="001C0D5C"/>
    <w:rsid w:val="001C2FAF"/>
    <w:rsid w:val="001C5781"/>
    <w:rsid w:val="001C61D6"/>
    <w:rsid w:val="001C71F5"/>
    <w:rsid w:val="001D6802"/>
    <w:rsid w:val="001E3021"/>
    <w:rsid w:val="001E3049"/>
    <w:rsid w:val="001E4B1F"/>
    <w:rsid w:val="001F4641"/>
    <w:rsid w:val="001F74E6"/>
    <w:rsid w:val="001F7709"/>
    <w:rsid w:val="0020047D"/>
    <w:rsid w:val="0020476C"/>
    <w:rsid w:val="00216C96"/>
    <w:rsid w:val="002175BE"/>
    <w:rsid w:val="002259CD"/>
    <w:rsid w:val="002265A8"/>
    <w:rsid w:val="002364BB"/>
    <w:rsid w:val="00240A31"/>
    <w:rsid w:val="002455A6"/>
    <w:rsid w:val="00252C17"/>
    <w:rsid w:val="00256EAB"/>
    <w:rsid w:val="0025766E"/>
    <w:rsid w:val="00261B97"/>
    <w:rsid w:val="0026249F"/>
    <w:rsid w:val="002648D8"/>
    <w:rsid w:val="00267F94"/>
    <w:rsid w:val="002720A5"/>
    <w:rsid w:val="002751AE"/>
    <w:rsid w:val="002752FA"/>
    <w:rsid w:val="002858C8"/>
    <w:rsid w:val="002867C7"/>
    <w:rsid w:val="0029235D"/>
    <w:rsid w:val="002948A8"/>
    <w:rsid w:val="00294B53"/>
    <w:rsid w:val="00295418"/>
    <w:rsid w:val="002A5CE8"/>
    <w:rsid w:val="002B1238"/>
    <w:rsid w:val="002B4F9B"/>
    <w:rsid w:val="002C08E9"/>
    <w:rsid w:val="002C3C6E"/>
    <w:rsid w:val="002D4498"/>
    <w:rsid w:val="002E4BFA"/>
    <w:rsid w:val="002E570E"/>
    <w:rsid w:val="002F2346"/>
    <w:rsid w:val="002F7C58"/>
    <w:rsid w:val="003002BD"/>
    <w:rsid w:val="00301A25"/>
    <w:rsid w:val="00302FB0"/>
    <w:rsid w:val="003062B3"/>
    <w:rsid w:val="003105AB"/>
    <w:rsid w:val="0031153A"/>
    <w:rsid w:val="00313D1C"/>
    <w:rsid w:val="00321AE9"/>
    <w:rsid w:val="003266BD"/>
    <w:rsid w:val="0033051F"/>
    <w:rsid w:val="00336B44"/>
    <w:rsid w:val="00342B0B"/>
    <w:rsid w:val="00345505"/>
    <w:rsid w:val="003469FB"/>
    <w:rsid w:val="00352271"/>
    <w:rsid w:val="0036133C"/>
    <w:rsid w:val="00366789"/>
    <w:rsid w:val="00366981"/>
    <w:rsid w:val="0038564E"/>
    <w:rsid w:val="0039148D"/>
    <w:rsid w:val="00391EC5"/>
    <w:rsid w:val="00393943"/>
    <w:rsid w:val="003A0730"/>
    <w:rsid w:val="003A4B2F"/>
    <w:rsid w:val="003A65C6"/>
    <w:rsid w:val="003C51FD"/>
    <w:rsid w:val="003C619C"/>
    <w:rsid w:val="003C7434"/>
    <w:rsid w:val="003C77D3"/>
    <w:rsid w:val="003D1173"/>
    <w:rsid w:val="003E3631"/>
    <w:rsid w:val="003E364C"/>
    <w:rsid w:val="003E659D"/>
    <w:rsid w:val="003E69C4"/>
    <w:rsid w:val="003E6C9B"/>
    <w:rsid w:val="0040126D"/>
    <w:rsid w:val="00401A5E"/>
    <w:rsid w:val="0041220B"/>
    <w:rsid w:val="0041333F"/>
    <w:rsid w:val="00414582"/>
    <w:rsid w:val="004166E9"/>
    <w:rsid w:val="0041785A"/>
    <w:rsid w:val="004200DA"/>
    <w:rsid w:val="004213C5"/>
    <w:rsid w:val="004357CA"/>
    <w:rsid w:val="00435A56"/>
    <w:rsid w:val="00436D0E"/>
    <w:rsid w:val="00437B08"/>
    <w:rsid w:val="00443560"/>
    <w:rsid w:val="00443E29"/>
    <w:rsid w:val="00451577"/>
    <w:rsid w:val="004548A0"/>
    <w:rsid w:val="0046507A"/>
    <w:rsid w:val="00467378"/>
    <w:rsid w:val="004674EC"/>
    <w:rsid w:val="00471D3F"/>
    <w:rsid w:val="00472574"/>
    <w:rsid w:val="00474468"/>
    <w:rsid w:val="00485CDA"/>
    <w:rsid w:val="00486607"/>
    <w:rsid w:val="00487DC5"/>
    <w:rsid w:val="0049100A"/>
    <w:rsid w:val="00492EB1"/>
    <w:rsid w:val="00494563"/>
    <w:rsid w:val="00497337"/>
    <w:rsid w:val="004A4B22"/>
    <w:rsid w:val="004C3774"/>
    <w:rsid w:val="004C4468"/>
    <w:rsid w:val="004D29B8"/>
    <w:rsid w:val="004D6C4D"/>
    <w:rsid w:val="004E1B03"/>
    <w:rsid w:val="004E3C33"/>
    <w:rsid w:val="004E41BD"/>
    <w:rsid w:val="004F15C1"/>
    <w:rsid w:val="004F32D9"/>
    <w:rsid w:val="004F353C"/>
    <w:rsid w:val="004F6D7B"/>
    <w:rsid w:val="0050052A"/>
    <w:rsid w:val="00503E2A"/>
    <w:rsid w:val="0050654E"/>
    <w:rsid w:val="00507CC6"/>
    <w:rsid w:val="00510341"/>
    <w:rsid w:val="00510A71"/>
    <w:rsid w:val="00526259"/>
    <w:rsid w:val="005278AA"/>
    <w:rsid w:val="00527D3E"/>
    <w:rsid w:val="00531A82"/>
    <w:rsid w:val="00532067"/>
    <w:rsid w:val="00532EE6"/>
    <w:rsid w:val="00535794"/>
    <w:rsid w:val="00556E05"/>
    <w:rsid w:val="00557601"/>
    <w:rsid w:val="00562923"/>
    <w:rsid w:val="00563F10"/>
    <w:rsid w:val="0057320D"/>
    <w:rsid w:val="00577845"/>
    <w:rsid w:val="00577AF0"/>
    <w:rsid w:val="00583B2F"/>
    <w:rsid w:val="0059656C"/>
    <w:rsid w:val="005978D9"/>
    <w:rsid w:val="005A3E09"/>
    <w:rsid w:val="005A65A6"/>
    <w:rsid w:val="005B54C3"/>
    <w:rsid w:val="005C24A0"/>
    <w:rsid w:val="005C6CCF"/>
    <w:rsid w:val="005D70DA"/>
    <w:rsid w:val="005D7CBF"/>
    <w:rsid w:val="005E2EBB"/>
    <w:rsid w:val="005E70CA"/>
    <w:rsid w:val="005F36D7"/>
    <w:rsid w:val="005F3B0F"/>
    <w:rsid w:val="00601473"/>
    <w:rsid w:val="00601540"/>
    <w:rsid w:val="00606BCD"/>
    <w:rsid w:val="006103CD"/>
    <w:rsid w:val="00617221"/>
    <w:rsid w:val="006230D3"/>
    <w:rsid w:val="006252A9"/>
    <w:rsid w:val="00630BAD"/>
    <w:rsid w:val="0063227D"/>
    <w:rsid w:val="00642BB4"/>
    <w:rsid w:val="006501B3"/>
    <w:rsid w:val="0065153B"/>
    <w:rsid w:val="00656247"/>
    <w:rsid w:val="006602DA"/>
    <w:rsid w:val="00664B54"/>
    <w:rsid w:val="00664D5D"/>
    <w:rsid w:val="006652B2"/>
    <w:rsid w:val="006677BB"/>
    <w:rsid w:val="00667D94"/>
    <w:rsid w:val="00670108"/>
    <w:rsid w:val="00673047"/>
    <w:rsid w:val="00674F9C"/>
    <w:rsid w:val="00690FC6"/>
    <w:rsid w:val="0069146E"/>
    <w:rsid w:val="00691586"/>
    <w:rsid w:val="006B13C6"/>
    <w:rsid w:val="006B72D0"/>
    <w:rsid w:val="006C111E"/>
    <w:rsid w:val="006C14F3"/>
    <w:rsid w:val="006C44FD"/>
    <w:rsid w:val="006D3C4A"/>
    <w:rsid w:val="006D4860"/>
    <w:rsid w:val="006F0E15"/>
    <w:rsid w:val="006F23A8"/>
    <w:rsid w:val="006F5ED6"/>
    <w:rsid w:val="00703FC5"/>
    <w:rsid w:val="0071424A"/>
    <w:rsid w:val="00714F55"/>
    <w:rsid w:val="00720F04"/>
    <w:rsid w:val="00732D3D"/>
    <w:rsid w:val="0073435C"/>
    <w:rsid w:val="00735061"/>
    <w:rsid w:val="0073534D"/>
    <w:rsid w:val="00740187"/>
    <w:rsid w:val="00740C5C"/>
    <w:rsid w:val="00744518"/>
    <w:rsid w:val="00745B54"/>
    <w:rsid w:val="00745FA4"/>
    <w:rsid w:val="00755A10"/>
    <w:rsid w:val="00755E9E"/>
    <w:rsid w:val="00756B8A"/>
    <w:rsid w:val="007575CE"/>
    <w:rsid w:val="007611CB"/>
    <w:rsid w:val="0076290A"/>
    <w:rsid w:val="007638BB"/>
    <w:rsid w:val="007757EF"/>
    <w:rsid w:val="007776F5"/>
    <w:rsid w:val="007812FD"/>
    <w:rsid w:val="00782200"/>
    <w:rsid w:val="00784A5B"/>
    <w:rsid w:val="00796D42"/>
    <w:rsid w:val="007A50E3"/>
    <w:rsid w:val="007A5BB3"/>
    <w:rsid w:val="007B73B9"/>
    <w:rsid w:val="007C5463"/>
    <w:rsid w:val="007D7F5F"/>
    <w:rsid w:val="007E02F7"/>
    <w:rsid w:val="007E034B"/>
    <w:rsid w:val="007E416B"/>
    <w:rsid w:val="007E6311"/>
    <w:rsid w:val="007EDA05"/>
    <w:rsid w:val="007F10F2"/>
    <w:rsid w:val="007F334B"/>
    <w:rsid w:val="007F5523"/>
    <w:rsid w:val="007F57CB"/>
    <w:rsid w:val="007F7D7E"/>
    <w:rsid w:val="00802830"/>
    <w:rsid w:val="00802E0F"/>
    <w:rsid w:val="00803A03"/>
    <w:rsid w:val="00804E95"/>
    <w:rsid w:val="0080682C"/>
    <w:rsid w:val="008107DE"/>
    <w:rsid w:val="00817287"/>
    <w:rsid w:val="00817F67"/>
    <w:rsid w:val="00824428"/>
    <w:rsid w:val="00825464"/>
    <w:rsid w:val="008266F1"/>
    <w:rsid w:val="008273B2"/>
    <w:rsid w:val="00832D4A"/>
    <w:rsid w:val="00834CAF"/>
    <w:rsid w:val="00846BD8"/>
    <w:rsid w:val="008470F0"/>
    <w:rsid w:val="00852040"/>
    <w:rsid w:val="00854F6F"/>
    <w:rsid w:val="00862065"/>
    <w:rsid w:val="00863325"/>
    <w:rsid w:val="00865CEC"/>
    <w:rsid w:val="00876CE9"/>
    <w:rsid w:val="0088535E"/>
    <w:rsid w:val="00890240"/>
    <w:rsid w:val="00892F66"/>
    <w:rsid w:val="008A1852"/>
    <w:rsid w:val="008A301E"/>
    <w:rsid w:val="008A67EA"/>
    <w:rsid w:val="008B1F39"/>
    <w:rsid w:val="008B213E"/>
    <w:rsid w:val="008C71EC"/>
    <w:rsid w:val="008D0FE5"/>
    <w:rsid w:val="008D2863"/>
    <w:rsid w:val="008D29DD"/>
    <w:rsid w:val="008D38B8"/>
    <w:rsid w:val="008D5C51"/>
    <w:rsid w:val="008E3DEA"/>
    <w:rsid w:val="008F4F50"/>
    <w:rsid w:val="00900D9E"/>
    <w:rsid w:val="00902E13"/>
    <w:rsid w:val="009062CF"/>
    <w:rsid w:val="009154E3"/>
    <w:rsid w:val="00916980"/>
    <w:rsid w:val="0092390D"/>
    <w:rsid w:val="009261C8"/>
    <w:rsid w:val="009261D9"/>
    <w:rsid w:val="009262B5"/>
    <w:rsid w:val="009300D7"/>
    <w:rsid w:val="00934A9C"/>
    <w:rsid w:val="00940E43"/>
    <w:rsid w:val="00952F3E"/>
    <w:rsid w:val="009553BA"/>
    <w:rsid w:val="00955D03"/>
    <w:rsid w:val="00960512"/>
    <w:rsid w:val="00974AC9"/>
    <w:rsid w:val="009757F9"/>
    <w:rsid w:val="00977C7D"/>
    <w:rsid w:val="00980CB9"/>
    <w:rsid w:val="00986B91"/>
    <w:rsid w:val="009871E3"/>
    <w:rsid w:val="00990A7B"/>
    <w:rsid w:val="009958E6"/>
    <w:rsid w:val="00996239"/>
    <w:rsid w:val="009966B8"/>
    <w:rsid w:val="009967D7"/>
    <w:rsid w:val="00996EF4"/>
    <w:rsid w:val="009973EC"/>
    <w:rsid w:val="00997C8E"/>
    <w:rsid w:val="009A0A54"/>
    <w:rsid w:val="009A4509"/>
    <w:rsid w:val="009B082E"/>
    <w:rsid w:val="009B22C1"/>
    <w:rsid w:val="009B493D"/>
    <w:rsid w:val="009B6D04"/>
    <w:rsid w:val="009C0274"/>
    <w:rsid w:val="009C36D6"/>
    <w:rsid w:val="009C7313"/>
    <w:rsid w:val="009D245A"/>
    <w:rsid w:val="009D2BB1"/>
    <w:rsid w:val="009E5A07"/>
    <w:rsid w:val="009F54DB"/>
    <w:rsid w:val="00A03D93"/>
    <w:rsid w:val="00A05368"/>
    <w:rsid w:val="00A05612"/>
    <w:rsid w:val="00A074B2"/>
    <w:rsid w:val="00A07521"/>
    <w:rsid w:val="00A1606D"/>
    <w:rsid w:val="00A20670"/>
    <w:rsid w:val="00A22534"/>
    <w:rsid w:val="00A301A4"/>
    <w:rsid w:val="00A31A78"/>
    <w:rsid w:val="00A31AF8"/>
    <w:rsid w:val="00A449C5"/>
    <w:rsid w:val="00A56A5B"/>
    <w:rsid w:val="00A570C9"/>
    <w:rsid w:val="00A61834"/>
    <w:rsid w:val="00A6451D"/>
    <w:rsid w:val="00A678F8"/>
    <w:rsid w:val="00A7231D"/>
    <w:rsid w:val="00A72B34"/>
    <w:rsid w:val="00A80948"/>
    <w:rsid w:val="00A80C3D"/>
    <w:rsid w:val="00AA19C1"/>
    <w:rsid w:val="00AC0045"/>
    <w:rsid w:val="00AC0F77"/>
    <w:rsid w:val="00AC33E4"/>
    <w:rsid w:val="00AC3FB9"/>
    <w:rsid w:val="00AC4FD5"/>
    <w:rsid w:val="00AC628B"/>
    <w:rsid w:val="00AD76C8"/>
    <w:rsid w:val="00AE0CC0"/>
    <w:rsid w:val="00AE5397"/>
    <w:rsid w:val="00AE6578"/>
    <w:rsid w:val="00AE7C6C"/>
    <w:rsid w:val="00AF02B9"/>
    <w:rsid w:val="00AF0619"/>
    <w:rsid w:val="00B07300"/>
    <w:rsid w:val="00B10CD7"/>
    <w:rsid w:val="00B25C28"/>
    <w:rsid w:val="00B330F6"/>
    <w:rsid w:val="00B40654"/>
    <w:rsid w:val="00B50F85"/>
    <w:rsid w:val="00B60330"/>
    <w:rsid w:val="00B60427"/>
    <w:rsid w:val="00B6512A"/>
    <w:rsid w:val="00B66919"/>
    <w:rsid w:val="00B676D7"/>
    <w:rsid w:val="00B73E4C"/>
    <w:rsid w:val="00B75FB4"/>
    <w:rsid w:val="00B771EE"/>
    <w:rsid w:val="00B874DE"/>
    <w:rsid w:val="00B90262"/>
    <w:rsid w:val="00B9293F"/>
    <w:rsid w:val="00B95A15"/>
    <w:rsid w:val="00BA09AF"/>
    <w:rsid w:val="00BA2789"/>
    <w:rsid w:val="00BA7277"/>
    <w:rsid w:val="00BB3A55"/>
    <w:rsid w:val="00BC13C5"/>
    <w:rsid w:val="00BC25C0"/>
    <w:rsid w:val="00BD3FEB"/>
    <w:rsid w:val="00BD40A9"/>
    <w:rsid w:val="00BD487A"/>
    <w:rsid w:val="00BD6035"/>
    <w:rsid w:val="00BF217C"/>
    <w:rsid w:val="00BF4DDE"/>
    <w:rsid w:val="00C0074C"/>
    <w:rsid w:val="00C02316"/>
    <w:rsid w:val="00C03ED2"/>
    <w:rsid w:val="00C1090C"/>
    <w:rsid w:val="00C1707D"/>
    <w:rsid w:val="00C21F41"/>
    <w:rsid w:val="00C27B9E"/>
    <w:rsid w:val="00C27C85"/>
    <w:rsid w:val="00C31135"/>
    <w:rsid w:val="00C439A6"/>
    <w:rsid w:val="00C628DB"/>
    <w:rsid w:val="00C70BAA"/>
    <w:rsid w:val="00C71400"/>
    <w:rsid w:val="00C74554"/>
    <w:rsid w:val="00C75C7E"/>
    <w:rsid w:val="00C808F0"/>
    <w:rsid w:val="00C914FF"/>
    <w:rsid w:val="00C92E09"/>
    <w:rsid w:val="00CA0661"/>
    <w:rsid w:val="00CB5838"/>
    <w:rsid w:val="00CC01B9"/>
    <w:rsid w:val="00CD577A"/>
    <w:rsid w:val="00CE0F06"/>
    <w:rsid w:val="00CE41F3"/>
    <w:rsid w:val="00CE5B6F"/>
    <w:rsid w:val="00CF1CCD"/>
    <w:rsid w:val="00CF2EF4"/>
    <w:rsid w:val="00CF3905"/>
    <w:rsid w:val="00D00A56"/>
    <w:rsid w:val="00D06F1D"/>
    <w:rsid w:val="00D0795D"/>
    <w:rsid w:val="00D122F5"/>
    <w:rsid w:val="00D2153B"/>
    <w:rsid w:val="00D227B9"/>
    <w:rsid w:val="00D36FBD"/>
    <w:rsid w:val="00D42F82"/>
    <w:rsid w:val="00D54F46"/>
    <w:rsid w:val="00D557B8"/>
    <w:rsid w:val="00D65452"/>
    <w:rsid w:val="00D66C6E"/>
    <w:rsid w:val="00D728F6"/>
    <w:rsid w:val="00D74FE9"/>
    <w:rsid w:val="00D80CDA"/>
    <w:rsid w:val="00D82665"/>
    <w:rsid w:val="00D92A6B"/>
    <w:rsid w:val="00DA0F27"/>
    <w:rsid w:val="00DA2994"/>
    <w:rsid w:val="00DA5CBA"/>
    <w:rsid w:val="00DA68A0"/>
    <w:rsid w:val="00DA6BCF"/>
    <w:rsid w:val="00DB2A4F"/>
    <w:rsid w:val="00DB6139"/>
    <w:rsid w:val="00DB6A5A"/>
    <w:rsid w:val="00DC1E99"/>
    <w:rsid w:val="00DD1D08"/>
    <w:rsid w:val="00DD2934"/>
    <w:rsid w:val="00DE39EC"/>
    <w:rsid w:val="00DE5DFD"/>
    <w:rsid w:val="00DE5F00"/>
    <w:rsid w:val="00DF010E"/>
    <w:rsid w:val="00DF431B"/>
    <w:rsid w:val="00DF46F7"/>
    <w:rsid w:val="00DF57F0"/>
    <w:rsid w:val="00DF7405"/>
    <w:rsid w:val="00E03968"/>
    <w:rsid w:val="00E045A1"/>
    <w:rsid w:val="00E0557B"/>
    <w:rsid w:val="00E069C8"/>
    <w:rsid w:val="00E2313B"/>
    <w:rsid w:val="00E23499"/>
    <w:rsid w:val="00E272A4"/>
    <w:rsid w:val="00E331AE"/>
    <w:rsid w:val="00E3612D"/>
    <w:rsid w:val="00E40D7C"/>
    <w:rsid w:val="00E430DE"/>
    <w:rsid w:val="00E44DD2"/>
    <w:rsid w:val="00E4530D"/>
    <w:rsid w:val="00E47397"/>
    <w:rsid w:val="00E50648"/>
    <w:rsid w:val="00E563DA"/>
    <w:rsid w:val="00E5733B"/>
    <w:rsid w:val="00E63A1F"/>
    <w:rsid w:val="00E67100"/>
    <w:rsid w:val="00E706B0"/>
    <w:rsid w:val="00E7093D"/>
    <w:rsid w:val="00E81071"/>
    <w:rsid w:val="00E83AED"/>
    <w:rsid w:val="00E9053A"/>
    <w:rsid w:val="00EA1EF5"/>
    <w:rsid w:val="00EA268C"/>
    <w:rsid w:val="00EA6F08"/>
    <w:rsid w:val="00EB6CFC"/>
    <w:rsid w:val="00EC183A"/>
    <w:rsid w:val="00EC1903"/>
    <w:rsid w:val="00EC72EF"/>
    <w:rsid w:val="00EC7F06"/>
    <w:rsid w:val="00ED1F63"/>
    <w:rsid w:val="00EE5521"/>
    <w:rsid w:val="00EE71E8"/>
    <w:rsid w:val="00EE7B0A"/>
    <w:rsid w:val="00EF31D5"/>
    <w:rsid w:val="00F02B5A"/>
    <w:rsid w:val="00F03040"/>
    <w:rsid w:val="00F03046"/>
    <w:rsid w:val="00F05921"/>
    <w:rsid w:val="00F05EB8"/>
    <w:rsid w:val="00F15662"/>
    <w:rsid w:val="00F1788F"/>
    <w:rsid w:val="00F17E0D"/>
    <w:rsid w:val="00F30489"/>
    <w:rsid w:val="00F406FC"/>
    <w:rsid w:val="00F43697"/>
    <w:rsid w:val="00F43D0F"/>
    <w:rsid w:val="00F4597E"/>
    <w:rsid w:val="00F53D10"/>
    <w:rsid w:val="00F552E1"/>
    <w:rsid w:val="00F61CB1"/>
    <w:rsid w:val="00F64C46"/>
    <w:rsid w:val="00F717BF"/>
    <w:rsid w:val="00F75E2E"/>
    <w:rsid w:val="00F854CF"/>
    <w:rsid w:val="00F8646E"/>
    <w:rsid w:val="00F87087"/>
    <w:rsid w:val="00FA4FFF"/>
    <w:rsid w:val="00FA5159"/>
    <w:rsid w:val="00FA7B8B"/>
    <w:rsid w:val="00FB20B6"/>
    <w:rsid w:val="00FB210F"/>
    <w:rsid w:val="00FB35B8"/>
    <w:rsid w:val="00FB56CB"/>
    <w:rsid w:val="00FC1B44"/>
    <w:rsid w:val="00FC69D2"/>
    <w:rsid w:val="00FC7E4F"/>
    <w:rsid w:val="00FD10D3"/>
    <w:rsid w:val="00FD17AD"/>
    <w:rsid w:val="00FD4044"/>
    <w:rsid w:val="00FD45F5"/>
    <w:rsid w:val="00FD6F4C"/>
    <w:rsid w:val="00FE0D7C"/>
    <w:rsid w:val="00FE2A88"/>
    <w:rsid w:val="00FE4928"/>
    <w:rsid w:val="00FF5AAC"/>
    <w:rsid w:val="00FF611E"/>
    <w:rsid w:val="020F3BFA"/>
    <w:rsid w:val="02214D84"/>
    <w:rsid w:val="026D0865"/>
    <w:rsid w:val="0477B834"/>
    <w:rsid w:val="04FFFA28"/>
    <w:rsid w:val="07849E28"/>
    <w:rsid w:val="07C6843F"/>
    <w:rsid w:val="080B38D1"/>
    <w:rsid w:val="09F68B5F"/>
    <w:rsid w:val="0A8EBD1E"/>
    <w:rsid w:val="0C8C44CC"/>
    <w:rsid w:val="0D943941"/>
    <w:rsid w:val="0E621516"/>
    <w:rsid w:val="0EEA4C61"/>
    <w:rsid w:val="0F7083D3"/>
    <w:rsid w:val="0F7D772F"/>
    <w:rsid w:val="10E604BF"/>
    <w:rsid w:val="12E65262"/>
    <w:rsid w:val="133CEF16"/>
    <w:rsid w:val="14389A75"/>
    <w:rsid w:val="15EF3F6C"/>
    <w:rsid w:val="161F0664"/>
    <w:rsid w:val="17286B9B"/>
    <w:rsid w:val="177C73EC"/>
    <w:rsid w:val="18F3B8BE"/>
    <w:rsid w:val="19BC82E4"/>
    <w:rsid w:val="19F9CB71"/>
    <w:rsid w:val="1B46D227"/>
    <w:rsid w:val="1C0DBA6A"/>
    <w:rsid w:val="1CDF36AE"/>
    <w:rsid w:val="1D5EF454"/>
    <w:rsid w:val="1DA00D40"/>
    <w:rsid w:val="1E951B32"/>
    <w:rsid w:val="1EDCFEA5"/>
    <w:rsid w:val="1FA03566"/>
    <w:rsid w:val="217FBF91"/>
    <w:rsid w:val="21E23F02"/>
    <w:rsid w:val="21E7FD7A"/>
    <w:rsid w:val="22C77501"/>
    <w:rsid w:val="24E3821E"/>
    <w:rsid w:val="251ED5A7"/>
    <w:rsid w:val="284CB71E"/>
    <w:rsid w:val="286131C1"/>
    <w:rsid w:val="2868147A"/>
    <w:rsid w:val="2888EB3A"/>
    <w:rsid w:val="28F48B6D"/>
    <w:rsid w:val="29E885A3"/>
    <w:rsid w:val="2B246999"/>
    <w:rsid w:val="2C32A804"/>
    <w:rsid w:val="2E0840C3"/>
    <w:rsid w:val="2E14AEBB"/>
    <w:rsid w:val="2E59DD18"/>
    <w:rsid w:val="2E9B6183"/>
    <w:rsid w:val="3005FE2D"/>
    <w:rsid w:val="308FB9B3"/>
    <w:rsid w:val="319550E0"/>
    <w:rsid w:val="321774B7"/>
    <w:rsid w:val="328D3D62"/>
    <w:rsid w:val="32B71A0F"/>
    <w:rsid w:val="3307FB90"/>
    <w:rsid w:val="3376843D"/>
    <w:rsid w:val="34CCC82F"/>
    <w:rsid w:val="364B05A3"/>
    <w:rsid w:val="368C9C96"/>
    <w:rsid w:val="3736918B"/>
    <w:rsid w:val="393BC05A"/>
    <w:rsid w:val="3965FBDB"/>
    <w:rsid w:val="39A2547E"/>
    <w:rsid w:val="39B0BE27"/>
    <w:rsid w:val="39E4282D"/>
    <w:rsid w:val="3A96143D"/>
    <w:rsid w:val="3B244D24"/>
    <w:rsid w:val="3C3E1F8A"/>
    <w:rsid w:val="3C443489"/>
    <w:rsid w:val="3DABBB61"/>
    <w:rsid w:val="3DADDF15"/>
    <w:rsid w:val="3E0CF433"/>
    <w:rsid w:val="3EDE78F6"/>
    <w:rsid w:val="4033627F"/>
    <w:rsid w:val="40388DD1"/>
    <w:rsid w:val="4042F996"/>
    <w:rsid w:val="4048E4E2"/>
    <w:rsid w:val="40CB5231"/>
    <w:rsid w:val="41F3506D"/>
    <w:rsid w:val="4439E398"/>
    <w:rsid w:val="449169AB"/>
    <w:rsid w:val="45CF7E42"/>
    <w:rsid w:val="46232553"/>
    <w:rsid w:val="4659C579"/>
    <w:rsid w:val="46798A57"/>
    <w:rsid w:val="46C6C593"/>
    <w:rsid w:val="4A02B0C3"/>
    <w:rsid w:val="4A870D40"/>
    <w:rsid w:val="4CEE98B9"/>
    <w:rsid w:val="4CF9A468"/>
    <w:rsid w:val="4D23E099"/>
    <w:rsid w:val="4DFB5626"/>
    <w:rsid w:val="4E0AEE5E"/>
    <w:rsid w:val="4EA50EFC"/>
    <w:rsid w:val="4F48CBF0"/>
    <w:rsid w:val="4FF3DAE5"/>
    <w:rsid w:val="5085D56D"/>
    <w:rsid w:val="5178CEEC"/>
    <w:rsid w:val="51CD6FD9"/>
    <w:rsid w:val="52B98C3C"/>
    <w:rsid w:val="53421D09"/>
    <w:rsid w:val="542245B3"/>
    <w:rsid w:val="5477D0FC"/>
    <w:rsid w:val="54842CD1"/>
    <w:rsid w:val="54BD744E"/>
    <w:rsid w:val="55C4E14A"/>
    <w:rsid w:val="56058BED"/>
    <w:rsid w:val="567A8CA5"/>
    <w:rsid w:val="583298F4"/>
    <w:rsid w:val="58488548"/>
    <w:rsid w:val="5856C098"/>
    <w:rsid w:val="58FC372F"/>
    <w:rsid w:val="59FEE508"/>
    <w:rsid w:val="5A52D45D"/>
    <w:rsid w:val="5B3C9C6C"/>
    <w:rsid w:val="5BBD2971"/>
    <w:rsid w:val="5C0F847C"/>
    <w:rsid w:val="5D1E4C84"/>
    <w:rsid w:val="5E0B5200"/>
    <w:rsid w:val="5E11543C"/>
    <w:rsid w:val="5E2C5BFD"/>
    <w:rsid w:val="5EB5D71B"/>
    <w:rsid w:val="5EBF0653"/>
    <w:rsid w:val="6014E40C"/>
    <w:rsid w:val="612B4E0C"/>
    <w:rsid w:val="619B707B"/>
    <w:rsid w:val="61DCA956"/>
    <w:rsid w:val="61E355DD"/>
    <w:rsid w:val="61F6F94F"/>
    <w:rsid w:val="6309D769"/>
    <w:rsid w:val="6355A5FB"/>
    <w:rsid w:val="637719B1"/>
    <w:rsid w:val="6453536C"/>
    <w:rsid w:val="64AD3868"/>
    <w:rsid w:val="6595C9CD"/>
    <w:rsid w:val="65967F86"/>
    <w:rsid w:val="65A419F1"/>
    <w:rsid w:val="65D39DA5"/>
    <w:rsid w:val="65FD357A"/>
    <w:rsid w:val="66959948"/>
    <w:rsid w:val="676FC3C5"/>
    <w:rsid w:val="67B02F45"/>
    <w:rsid w:val="680BADC5"/>
    <w:rsid w:val="683EB4AB"/>
    <w:rsid w:val="68BCA5B0"/>
    <w:rsid w:val="68E3C0A0"/>
    <w:rsid w:val="694242D9"/>
    <w:rsid w:val="69970288"/>
    <w:rsid w:val="6C238247"/>
    <w:rsid w:val="6C3636B9"/>
    <w:rsid w:val="6C59D35F"/>
    <w:rsid w:val="6CBFF4AF"/>
    <w:rsid w:val="6D391A41"/>
    <w:rsid w:val="6DAF12CD"/>
    <w:rsid w:val="6E116F25"/>
    <w:rsid w:val="6FA2E579"/>
    <w:rsid w:val="700084A8"/>
    <w:rsid w:val="70DA67BF"/>
    <w:rsid w:val="70F029CF"/>
    <w:rsid w:val="71855745"/>
    <w:rsid w:val="738AEC01"/>
    <w:rsid w:val="73B4CED3"/>
    <w:rsid w:val="73D824E9"/>
    <w:rsid w:val="7431C998"/>
    <w:rsid w:val="745EEF2A"/>
    <w:rsid w:val="75B3A3AF"/>
    <w:rsid w:val="76D883E4"/>
    <w:rsid w:val="7793A247"/>
    <w:rsid w:val="782C970E"/>
    <w:rsid w:val="793603B5"/>
    <w:rsid w:val="79EB9615"/>
    <w:rsid w:val="7A914CF5"/>
    <w:rsid w:val="7BD9D677"/>
    <w:rsid w:val="7CCD33B3"/>
    <w:rsid w:val="7D1C15C4"/>
    <w:rsid w:val="7DA8F748"/>
    <w:rsid w:val="7F0535B9"/>
    <w:rsid w:val="7F709322"/>
    <w:rsid w:val="7FC5C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6039"/>
  <w15:chartTrackingRefBased/>
  <w15:docId w15:val="{00456B1B-7EE1-4361-A011-2E44E0BF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57EF"/>
    <w:rPr>
      <w:position w:val="6"/>
      <w:sz w:val="16"/>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7757EF"/>
    <w:pPr>
      <w:spacing w:after="240" w:line="240" w:lineRule="auto"/>
      <w:ind w:left="1710" w:hanging="360"/>
      <w:jc w:val="both"/>
    </w:pPr>
    <w:rPr>
      <w:rFonts w:eastAsiaTheme="minorEastAsia" w:cs="Times New Roman"/>
      <w:kern w:val="0"/>
      <w14:ligatures w14:val="none"/>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7757EF"/>
    <w:rPr>
      <w:rFonts w:eastAsiaTheme="minorEastAsia" w:cs="Times New Roman"/>
      <w:kern w:val="0"/>
      <w14:ligatures w14:val="none"/>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757EF"/>
    <w:pPr>
      <w:spacing w:after="0" w:line="240" w:lineRule="auto"/>
    </w:pPr>
    <w:rPr>
      <w:kern w:val="0"/>
      <w:sz w:val="20"/>
      <w:szCs w:val="20"/>
      <w14:ligatures w14:val="none"/>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757EF"/>
    <w:rPr>
      <w:kern w:val="0"/>
      <w:sz w:val="20"/>
      <w:szCs w:val="20"/>
      <w14:ligatures w14:val="none"/>
    </w:rPr>
  </w:style>
  <w:style w:type="table" w:styleId="TableGrid">
    <w:name w:val="Table Grid"/>
    <w:basedOn w:val="TableNormal"/>
    <w:uiPriority w:val="39"/>
    <w:rsid w:val="007757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7757EF"/>
    <w:pPr>
      <w:keepLines/>
      <w:widowControl w:val="0"/>
      <w:tabs>
        <w:tab w:val="left" w:pos="113"/>
      </w:tabs>
      <w:spacing w:after="0" w:line="240" w:lineRule="auto"/>
    </w:pPr>
    <w:rPr>
      <w:rFonts w:eastAsia="Calibri" w:cstheme="minorHAnsi"/>
      <w:color w:val="5B9BD5" w:themeColor="accent5"/>
      <w:kern w:val="0"/>
      <w:lang w:val="en-GB"/>
      <w14:ligatures w14:val="none"/>
    </w:rPr>
  </w:style>
  <w:style w:type="character" w:styleId="CommentReference">
    <w:name w:val="annotation reference"/>
    <w:basedOn w:val="DefaultParagraphFont"/>
    <w:semiHidden/>
    <w:unhideWhenUsed/>
    <w:rsid w:val="007757EF"/>
    <w:rPr>
      <w:sz w:val="16"/>
      <w:szCs w:val="16"/>
    </w:rPr>
  </w:style>
  <w:style w:type="paragraph" w:styleId="CommentText">
    <w:name w:val="annotation text"/>
    <w:basedOn w:val="Normal"/>
    <w:link w:val="CommentTextChar"/>
    <w:uiPriority w:val="99"/>
    <w:unhideWhenUsed/>
    <w:rsid w:val="007757EF"/>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757EF"/>
    <w:rPr>
      <w:kern w:val="0"/>
      <w:sz w:val="20"/>
      <w:szCs w:val="20"/>
      <w14:ligatures w14:val="none"/>
    </w:rPr>
  </w:style>
  <w:style w:type="paragraph" w:customStyle="1" w:styleId="MainText">
    <w:name w:val="MainText"/>
    <w:basedOn w:val="Normal"/>
    <w:link w:val="MainTextChar"/>
    <w:rsid w:val="007757EF"/>
    <w:pPr>
      <w:spacing w:after="120" w:line="269" w:lineRule="auto"/>
    </w:pPr>
    <w:rPr>
      <w:rFonts w:ascii="Arial" w:eastAsia="Times New Roman" w:hAnsi="Arial" w:cs="Arial"/>
      <w:kern w:val="0"/>
      <w:sz w:val="20"/>
      <w:lang w:val="en-GB" w:eastAsia="zh-CN"/>
      <w14:ligatures w14:val="none"/>
    </w:rPr>
  </w:style>
  <w:style w:type="character" w:customStyle="1" w:styleId="MainTextChar">
    <w:name w:val="MainText Char"/>
    <w:link w:val="MainText"/>
    <w:rsid w:val="007757EF"/>
    <w:rPr>
      <w:rFonts w:ascii="Arial" w:eastAsia="Times New Roman" w:hAnsi="Arial" w:cs="Arial"/>
      <w:kern w:val="0"/>
      <w:sz w:val="20"/>
      <w:lang w:val="en-GB" w:eastAsia="zh-CN"/>
      <w14:ligatures w14:val="none"/>
    </w:rPr>
  </w:style>
  <w:style w:type="paragraph" w:customStyle="1" w:styleId="ModelNrmlSingle">
    <w:name w:val="ModelNrmlSingle"/>
    <w:basedOn w:val="Normal"/>
    <w:link w:val="ModelNrmlSingleChar"/>
    <w:qFormat/>
    <w:rsid w:val="007757EF"/>
    <w:pPr>
      <w:spacing w:after="240" w:line="240" w:lineRule="auto"/>
      <w:ind w:firstLine="720"/>
      <w:jc w:val="both"/>
    </w:pPr>
    <w:rPr>
      <w:rFonts w:ascii="Times New Roman" w:eastAsia="Times New Roman" w:hAnsi="Times New Roman" w:cs="Times New Roman"/>
      <w:kern w:val="0"/>
      <w:szCs w:val="20"/>
      <w14:ligatures w14:val="none"/>
    </w:rPr>
  </w:style>
  <w:style w:type="character" w:customStyle="1" w:styleId="ModelNrmlSingleChar">
    <w:name w:val="ModelNrmlSingle Char"/>
    <w:link w:val="ModelNrmlSingle"/>
    <w:locked/>
    <w:rsid w:val="007757EF"/>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775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EF"/>
  </w:style>
  <w:style w:type="paragraph" w:styleId="Footer">
    <w:name w:val="footer"/>
    <w:basedOn w:val="Normal"/>
    <w:link w:val="FooterChar"/>
    <w:uiPriority w:val="99"/>
    <w:unhideWhenUsed/>
    <w:rsid w:val="00775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EF"/>
  </w:style>
  <w:style w:type="paragraph" w:styleId="CommentSubject">
    <w:name w:val="annotation subject"/>
    <w:basedOn w:val="CommentText"/>
    <w:next w:val="CommentText"/>
    <w:link w:val="CommentSubjectChar"/>
    <w:uiPriority w:val="99"/>
    <w:semiHidden/>
    <w:unhideWhenUsed/>
    <w:rsid w:val="007757E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757EF"/>
    <w:rPr>
      <w:b/>
      <w:bCs/>
      <w:kern w:val="0"/>
      <w:sz w:val="20"/>
      <w:szCs w:val="20"/>
      <w14:ligatures w14:val="none"/>
    </w:rPr>
  </w:style>
  <w:style w:type="paragraph" w:styleId="Revision">
    <w:name w:val="Revision"/>
    <w:hidden/>
    <w:uiPriority w:val="99"/>
    <w:semiHidden/>
    <w:rsid w:val="007638BB"/>
    <w:pPr>
      <w:spacing w:after="0" w:line="240" w:lineRule="auto"/>
    </w:pPr>
  </w:style>
  <w:style w:type="character" w:customStyle="1" w:styleId="cf01">
    <w:name w:val="cf01"/>
    <w:basedOn w:val="DefaultParagraphFont"/>
    <w:rsid w:val="00AA19C1"/>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74451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4518"/>
    <w:rPr>
      <w:rFonts w:ascii="Consolas" w:hAnsi="Consolas"/>
      <w:sz w:val="20"/>
      <w:szCs w:val="20"/>
    </w:rPr>
  </w:style>
  <w:style w:type="character" w:customStyle="1" w:styleId="normaltextrun">
    <w:name w:val="normaltextrun"/>
    <w:basedOn w:val="DefaultParagraphFont"/>
    <w:rsid w:val="00617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7056">
      <w:bodyDiv w:val="1"/>
      <w:marLeft w:val="0"/>
      <w:marRight w:val="0"/>
      <w:marTop w:val="0"/>
      <w:marBottom w:val="0"/>
      <w:divBdr>
        <w:top w:val="none" w:sz="0" w:space="0" w:color="auto"/>
        <w:left w:val="none" w:sz="0" w:space="0" w:color="auto"/>
        <w:bottom w:val="none" w:sz="0" w:space="0" w:color="auto"/>
        <w:right w:val="none" w:sz="0" w:space="0" w:color="auto"/>
      </w:divBdr>
    </w:div>
    <w:div w:id="48308769">
      <w:bodyDiv w:val="1"/>
      <w:marLeft w:val="0"/>
      <w:marRight w:val="0"/>
      <w:marTop w:val="0"/>
      <w:marBottom w:val="0"/>
      <w:divBdr>
        <w:top w:val="none" w:sz="0" w:space="0" w:color="auto"/>
        <w:left w:val="none" w:sz="0" w:space="0" w:color="auto"/>
        <w:bottom w:val="none" w:sz="0" w:space="0" w:color="auto"/>
        <w:right w:val="none" w:sz="0" w:space="0" w:color="auto"/>
      </w:divBdr>
    </w:div>
    <w:div w:id="48961925">
      <w:bodyDiv w:val="1"/>
      <w:marLeft w:val="0"/>
      <w:marRight w:val="0"/>
      <w:marTop w:val="0"/>
      <w:marBottom w:val="0"/>
      <w:divBdr>
        <w:top w:val="none" w:sz="0" w:space="0" w:color="auto"/>
        <w:left w:val="none" w:sz="0" w:space="0" w:color="auto"/>
        <w:bottom w:val="none" w:sz="0" w:space="0" w:color="auto"/>
        <w:right w:val="none" w:sz="0" w:space="0" w:color="auto"/>
      </w:divBdr>
    </w:div>
    <w:div w:id="76682349">
      <w:bodyDiv w:val="1"/>
      <w:marLeft w:val="0"/>
      <w:marRight w:val="0"/>
      <w:marTop w:val="0"/>
      <w:marBottom w:val="0"/>
      <w:divBdr>
        <w:top w:val="none" w:sz="0" w:space="0" w:color="auto"/>
        <w:left w:val="none" w:sz="0" w:space="0" w:color="auto"/>
        <w:bottom w:val="none" w:sz="0" w:space="0" w:color="auto"/>
        <w:right w:val="none" w:sz="0" w:space="0" w:color="auto"/>
      </w:divBdr>
    </w:div>
    <w:div w:id="116918126">
      <w:bodyDiv w:val="1"/>
      <w:marLeft w:val="0"/>
      <w:marRight w:val="0"/>
      <w:marTop w:val="0"/>
      <w:marBottom w:val="0"/>
      <w:divBdr>
        <w:top w:val="none" w:sz="0" w:space="0" w:color="auto"/>
        <w:left w:val="none" w:sz="0" w:space="0" w:color="auto"/>
        <w:bottom w:val="none" w:sz="0" w:space="0" w:color="auto"/>
        <w:right w:val="none" w:sz="0" w:space="0" w:color="auto"/>
      </w:divBdr>
    </w:div>
    <w:div w:id="190268956">
      <w:bodyDiv w:val="1"/>
      <w:marLeft w:val="0"/>
      <w:marRight w:val="0"/>
      <w:marTop w:val="0"/>
      <w:marBottom w:val="0"/>
      <w:divBdr>
        <w:top w:val="none" w:sz="0" w:space="0" w:color="auto"/>
        <w:left w:val="none" w:sz="0" w:space="0" w:color="auto"/>
        <w:bottom w:val="none" w:sz="0" w:space="0" w:color="auto"/>
        <w:right w:val="none" w:sz="0" w:space="0" w:color="auto"/>
      </w:divBdr>
    </w:div>
    <w:div w:id="198588943">
      <w:bodyDiv w:val="1"/>
      <w:marLeft w:val="0"/>
      <w:marRight w:val="0"/>
      <w:marTop w:val="0"/>
      <w:marBottom w:val="0"/>
      <w:divBdr>
        <w:top w:val="none" w:sz="0" w:space="0" w:color="auto"/>
        <w:left w:val="none" w:sz="0" w:space="0" w:color="auto"/>
        <w:bottom w:val="none" w:sz="0" w:space="0" w:color="auto"/>
        <w:right w:val="none" w:sz="0" w:space="0" w:color="auto"/>
      </w:divBdr>
    </w:div>
    <w:div w:id="336658834">
      <w:bodyDiv w:val="1"/>
      <w:marLeft w:val="0"/>
      <w:marRight w:val="0"/>
      <w:marTop w:val="0"/>
      <w:marBottom w:val="0"/>
      <w:divBdr>
        <w:top w:val="none" w:sz="0" w:space="0" w:color="auto"/>
        <w:left w:val="none" w:sz="0" w:space="0" w:color="auto"/>
        <w:bottom w:val="none" w:sz="0" w:space="0" w:color="auto"/>
        <w:right w:val="none" w:sz="0" w:space="0" w:color="auto"/>
      </w:divBdr>
    </w:div>
    <w:div w:id="338429236">
      <w:bodyDiv w:val="1"/>
      <w:marLeft w:val="0"/>
      <w:marRight w:val="0"/>
      <w:marTop w:val="0"/>
      <w:marBottom w:val="0"/>
      <w:divBdr>
        <w:top w:val="none" w:sz="0" w:space="0" w:color="auto"/>
        <w:left w:val="none" w:sz="0" w:space="0" w:color="auto"/>
        <w:bottom w:val="none" w:sz="0" w:space="0" w:color="auto"/>
        <w:right w:val="none" w:sz="0" w:space="0" w:color="auto"/>
      </w:divBdr>
    </w:div>
    <w:div w:id="382486057">
      <w:bodyDiv w:val="1"/>
      <w:marLeft w:val="0"/>
      <w:marRight w:val="0"/>
      <w:marTop w:val="0"/>
      <w:marBottom w:val="0"/>
      <w:divBdr>
        <w:top w:val="none" w:sz="0" w:space="0" w:color="auto"/>
        <w:left w:val="none" w:sz="0" w:space="0" w:color="auto"/>
        <w:bottom w:val="none" w:sz="0" w:space="0" w:color="auto"/>
        <w:right w:val="none" w:sz="0" w:space="0" w:color="auto"/>
      </w:divBdr>
    </w:div>
    <w:div w:id="388529665">
      <w:bodyDiv w:val="1"/>
      <w:marLeft w:val="0"/>
      <w:marRight w:val="0"/>
      <w:marTop w:val="0"/>
      <w:marBottom w:val="0"/>
      <w:divBdr>
        <w:top w:val="none" w:sz="0" w:space="0" w:color="auto"/>
        <w:left w:val="none" w:sz="0" w:space="0" w:color="auto"/>
        <w:bottom w:val="none" w:sz="0" w:space="0" w:color="auto"/>
        <w:right w:val="none" w:sz="0" w:space="0" w:color="auto"/>
      </w:divBdr>
    </w:div>
    <w:div w:id="444496206">
      <w:bodyDiv w:val="1"/>
      <w:marLeft w:val="0"/>
      <w:marRight w:val="0"/>
      <w:marTop w:val="0"/>
      <w:marBottom w:val="0"/>
      <w:divBdr>
        <w:top w:val="none" w:sz="0" w:space="0" w:color="auto"/>
        <w:left w:val="none" w:sz="0" w:space="0" w:color="auto"/>
        <w:bottom w:val="none" w:sz="0" w:space="0" w:color="auto"/>
        <w:right w:val="none" w:sz="0" w:space="0" w:color="auto"/>
      </w:divBdr>
    </w:div>
    <w:div w:id="478815087">
      <w:bodyDiv w:val="1"/>
      <w:marLeft w:val="0"/>
      <w:marRight w:val="0"/>
      <w:marTop w:val="0"/>
      <w:marBottom w:val="0"/>
      <w:divBdr>
        <w:top w:val="none" w:sz="0" w:space="0" w:color="auto"/>
        <w:left w:val="none" w:sz="0" w:space="0" w:color="auto"/>
        <w:bottom w:val="none" w:sz="0" w:space="0" w:color="auto"/>
        <w:right w:val="none" w:sz="0" w:space="0" w:color="auto"/>
      </w:divBdr>
    </w:div>
    <w:div w:id="504054556">
      <w:bodyDiv w:val="1"/>
      <w:marLeft w:val="0"/>
      <w:marRight w:val="0"/>
      <w:marTop w:val="0"/>
      <w:marBottom w:val="0"/>
      <w:divBdr>
        <w:top w:val="none" w:sz="0" w:space="0" w:color="auto"/>
        <w:left w:val="none" w:sz="0" w:space="0" w:color="auto"/>
        <w:bottom w:val="none" w:sz="0" w:space="0" w:color="auto"/>
        <w:right w:val="none" w:sz="0" w:space="0" w:color="auto"/>
      </w:divBdr>
    </w:div>
    <w:div w:id="515582854">
      <w:bodyDiv w:val="1"/>
      <w:marLeft w:val="0"/>
      <w:marRight w:val="0"/>
      <w:marTop w:val="0"/>
      <w:marBottom w:val="0"/>
      <w:divBdr>
        <w:top w:val="none" w:sz="0" w:space="0" w:color="auto"/>
        <w:left w:val="none" w:sz="0" w:space="0" w:color="auto"/>
        <w:bottom w:val="none" w:sz="0" w:space="0" w:color="auto"/>
        <w:right w:val="none" w:sz="0" w:space="0" w:color="auto"/>
      </w:divBdr>
    </w:div>
    <w:div w:id="568002850">
      <w:bodyDiv w:val="1"/>
      <w:marLeft w:val="0"/>
      <w:marRight w:val="0"/>
      <w:marTop w:val="0"/>
      <w:marBottom w:val="0"/>
      <w:divBdr>
        <w:top w:val="none" w:sz="0" w:space="0" w:color="auto"/>
        <w:left w:val="none" w:sz="0" w:space="0" w:color="auto"/>
        <w:bottom w:val="none" w:sz="0" w:space="0" w:color="auto"/>
        <w:right w:val="none" w:sz="0" w:space="0" w:color="auto"/>
      </w:divBdr>
    </w:div>
    <w:div w:id="624852127">
      <w:bodyDiv w:val="1"/>
      <w:marLeft w:val="0"/>
      <w:marRight w:val="0"/>
      <w:marTop w:val="0"/>
      <w:marBottom w:val="0"/>
      <w:divBdr>
        <w:top w:val="none" w:sz="0" w:space="0" w:color="auto"/>
        <w:left w:val="none" w:sz="0" w:space="0" w:color="auto"/>
        <w:bottom w:val="none" w:sz="0" w:space="0" w:color="auto"/>
        <w:right w:val="none" w:sz="0" w:space="0" w:color="auto"/>
      </w:divBdr>
    </w:div>
    <w:div w:id="647171521">
      <w:bodyDiv w:val="1"/>
      <w:marLeft w:val="0"/>
      <w:marRight w:val="0"/>
      <w:marTop w:val="0"/>
      <w:marBottom w:val="0"/>
      <w:divBdr>
        <w:top w:val="none" w:sz="0" w:space="0" w:color="auto"/>
        <w:left w:val="none" w:sz="0" w:space="0" w:color="auto"/>
        <w:bottom w:val="none" w:sz="0" w:space="0" w:color="auto"/>
        <w:right w:val="none" w:sz="0" w:space="0" w:color="auto"/>
      </w:divBdr>
    </w:div>
    <w:div w:id="721752855">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54927875">
      <w:bodyDiv w:val="1"/>
      <w:marLeft w:val="0"/>
      <w:marRight w:val="0"/>
      <w:marTop w:val="0"/>
      <w:marBottom w:val="0"/>
      <w:divBdr>
        <w:top w:val="none" w:sz="0" w:space="0" w:color="auto"/>
        <w:left w:val="none" w:sz="0" w:space="0" w:color="auto"/>
        <w:bottom w:val="none" w:sz="0" w:space="0" w:color="auto"/>
        <w:right w:val="none" w:sz="0" w:space="0" w:color="auto"/>
      </w:divBdr>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951521929">
      <w:bodyDiv w:val="1"/>
      <w:marLeft w:val="0"/>
      <w:marRight w:val="0"/>
      <w:marTop w:val="0"/>
      <w:marBottom w:val="0"/>
      <w:divBdr>
        <w:top w:val="none" w:sz="0" w:space="0" w:color="auto"/>
        <w:left w:val="none" w:sz="0" w:space="0" w:color="auto"/>
        <w:bottom w:val="none" w:sz="0" w:space="0" w:color="auto"/>
        <w:right w:val="none" w:sz="0" w:space="0" w:color="auto"/>
      </w:divBdr>
    </w:div>
    <w:div w:id="1000355897">
      <w:bodyDiv w:val="1"/>
      <w:marLeft w:val="0"/>
      <w:marRight w:val="0"/>
      <w:marTop w:val="0"/>
      <w:marBottom w:val="0"/>
      <w:divBdr>
        <w:top w:val="none" w:sz="0" w:space="0" w:color="auto"/>
        <w:left w:val="none" w:sz="0" w:space="0" w:color="auto"/>
        <w:bottom w:val="none" w:sz="0" w:space="0" w:color="auto"/>
        <w:right w:val="none" w:sz="0" w:space="0" w:color="auto"/>
      </w:divBdr>
    </w:div>
    <w:div w:id="1014694892">
      <w:bodyDiv w:val="1"/>
      <w:marLeft w:val="0"/>
      <w:marRight w:val="0"/>
      <w:marTop w:val="0"/>
      <w:marBottom w:val="0"/>
      <w:divBdr>
        <w:top w:val="none" w:sz="0" w:space="0" w:color="auto"/>
        <w:left w:val="none" w:sz="0" w:space="0" w:color="auto"/>
        <w:bottom w:val="none" w:sz="0" w:space="0" w:color="auto"/>
        <w:right w:val="none" w:sz="0" w:space="0" w:color="auto"/>
      </w:divBdr>
    </w:div>
    <w:div w:id="1036388967">
      <w:bodyDiv w:val="1"/>
      <w:marLeft w:val="0"/>
      <w:marRight w:val="0"/>
      <w:marTop w:val="0"/>
      <w:marBottom w:val="0"/>
      <w:divBdr>
        <w:top w:val="none" w:sz="0" w:space="0" w:color="auto"/>
        <w:left w:val="none" w:sz="0" w:space="0" w:color="auto"/>
        <w:bottom w:val="none" w:sz="0" w:space="0" w:color="auto"/>
        <w:right w:val="none" w:sz="0" w:space="0" w:color="auto"/>
      </w:divBdr>
    </w:div>
    <w:div w:id="1059552456">
      <w:bodyDiv w:val="1"/>
      <w:marLeft w:val="0"/>
      <w:marRight w:val="0"/>
      <w:marTop w:val="0"/>
      <w:marBottom w:val="0"/>
      <w:divBdr>
        <w:top w:val="none" w:sz="0" w:space="0" w:color="auto"/>
        <w:left w:val="none" w:sz="0" w:space="0" w:color="auto"/>
        <w:bottom w:val="none" w:sz="0" w:space="0" w:color="auto"/>
        <w:right w:val="none" w:sz="0" w:space="0" w:color="auto"/>
      </w:divBdr>
    </w:div>
    <w:div w:id="1101687071">
      <w:bodyDiv w:val="1"/>
      <w:marLeft w:val="0"/>
      <w:marRight w:val="0"/>
      <w:marTop w:val="0"/>
      <w:marBottom w:val="0"/>
      <w:divBdr>
        <w:top w:val="none" w:sz="0" w:space="0" w:color="auto"/>
        <w:left w:val="none" w:sz="0" w:space="0" w:color="auto"/>
        <w:bottom w:val="none" w:sz="0" w:space="0" w:color="auto"/>
        <w:right w:val="none" w:sz="0" w:space="0" w:color="auto"/>
      </w:divBdr>
    </w:div>
    <w:div w:id="1247769379">
      <w:bodyDiv w:val="1"/>
      <w:marLeft w:val="0"/>
      <w:marRight w:val="0"/>
      <w:marTop w:val="0"/>
      <w:marBottom w:val="0"/>
      <w:divBdr>
        <w:top w:val="none" w:sz="0" w:space="0" w:color="auto"/>
        <w:left w:val="none" w:sz="0" w:space="0" w:color="auto"/>
        <w:bottom w:val="none" w:sz="0" w:space="0" w:color="auto"/>
        <w:right w:val="none" w:sz="0" w:space="0" w:color="auto"/>
      </w:divBdr>
    </w:div>
    <w:div w:id="1258367892">
      <w:bodyDiv w:val="1"/>
      <w:marLeft w:val="0"/>
      <w:marRight w:val="0"/>
      <w:marTop w:val="0"/>
      <w:marBottom w:val="0"/>
      <w:divBdr>
        <w:top w:val="none" w:sz="0" w:space="0" w:color="auto"/>
        <w:left w:val="none" w:sz="0" w:space="0" w:color="auto"/>
        <w:bottom w:val="none" w:sz="0" w:space="0" w:color="auto"/>
        <w:right w:val="none" w:sz="0" w:space="0" w:color="auto"/>
      </w:divBdr>
    </w:div>
    <w:div w:id="1265916438">
      <w:bodyDiv w:val="1"/>
      <w:marLeft w:val="0"/>
      <w:marRight w:val="0"/>
      <w:marTop w:val="0"/>
      <w:marBottom w:val="0"/>
      <w:divBdr>
        <w:top w:val="none" w:sz="0" w:space="0" w:color="auto"/>
        <w:left w:val="none" w:sz="0" w:space="0" w:color="auto"/>
        <w:bottom w:val="none" w:sz="0" w:space="0" w:color="auto"/>
        <w:right w:val="none" w:sz="0" w:space="0" w:color="auto"/>
      </w:divBdr>
    </w:div>
    <w:div w:id="1372918811">
      <w:bodyDiv w:val="1"/>
      <w:marLeft w:val="0"/>
      <w:marRight w:val="0"/>
      <w:marTop w:val="0"/>
      <w:marBottom w:val="0"/>
      <w:divBdr>
        <w:top w:val="none" w:sz="0" w:space="0" w:color="auto"/>
        <w:left w:val="none" w:sz="0" w:space="0" w:color="auto"/>
        <w:bottom w:val="none" w:sz="0" w:space="0" w:color="auto"/>
        <w:right w:val="none" w:sz="0" w:space="0" w:color="auto"/>
      </w:divBdr>
    </w:div>
    <w:div w:id="1411192262">
      <w:bodyDiv w:val="1"/>
      <w:marLeft w:val="0"/>
      <w:marRight w:val="0"/>
      <w:marTop w:val="0"/>
      <w:marBottom w:val="0"/>
      <w:divBdr>
        <w:top w:val="none" w:sz="0" w:space="0" w:color="auto"/>
        <w:left w:val="none" w:sz="0" w:space="0" w:color="auto"/>
        <w:bottom w:val="none" w:sz="0" w:space="0" w:color="auto"/>
        <w:right w:val="none" w:sz="0" w:space="0" w:color="auto"/>
      </w:divBdr>
    </w:div>
    <w:div w:id="1562400536">
      <w:bodyDiv w:val="1"/>
      <w:marLeft w:val="0"/>
      <w:marRight w:val="0"/>
      <w:marTop w:val="0"/>
      <w:marBottom w:val="0"/>
      <w:divBdr>
        <w:top w:val="none" w:sz="0" w:space="0" w:color="auto"/>
        <w:left w:val="none" w:sz="0" w:space="0" w:color="auto"/>
        <w:bottom w:val="none" w:sz="0" w:space="0" w:color="auto"/>
        <w:right w:val="none" w:sz="0" w:space="0" w:color="auto"/>
      </w:divBdr>
    </w:div>
    <w:div w:id="1567260062">
      <w:bodyDiv w:val="1"/>
      <w:marLeft w:val="0"/>
      <w:marRight w:val="0"/>
      <w:marTop w:val="0"/>
      <w:marBottom w:val="0"/>
      <w:divBdr>
        <w:top w:val="none" w:sz="0" w:space="0" w:color="auto"/>
        <w:left w:val="none" w:sz="0" w:space="0" w:color="auto"/>
        <w:bottom w:val="none" w:sz="0" w:space="0" w:color="auto"/>
        <w:right w:val="none" w:sz="0" w:space="0" w:color="auto"/>
      </w:divBdr>
    </w:div>
    <w:div w:id="1586498328">
      <w:bodyDiv w:val="1"/>
      <w:marLeft w:val="0"/>
      <w:marRight w:val="0"/>
      <w:marTop w:val="0"/>
      <w:marBottom w:val="0"/>
      <w:divBdr>
        <w:top w:val="none" w:sz="0" w:space="0" w:color="auto"/>
        <w:left w:val="none" w:sz="0" w:space="0" w:color="auto"/>
        <w:bottom w:val="none" w:sz="0" w:space="0" w:color="auto"/>
        <w:right w:val="none" w:sz="0" w:space="0" w:color="auto"/>
      </w:divBdr>
    </w:div>
    <w:div w:id="1605992191">
      <w:bodyDiv w:val="1"/>
      <w:marLeft w:val="0"/>
      <w:marRight w:val="0"/>
      <w:marTop w:val="0"/>
      <w:marBottom w:val="0"/>
      <w:divBdr>
        <w:top w:val="none" w:sz="0" w:space="0" w:color="auto"/>
        <w:left w:val="none" w:sz="0" w:space="0" w:color="auto"/>
        <w:bottom w:val="none" w:sz="0" w:space="0" w:color="auto"/>
        <w:right w:val="none" w:sz="0" w:space="0" w:color="auto"/>
      </w:divBdr>
    </w:div>
    <w:div w:id="1649631744">
      <w:bodyDiv w:val="1"/>
      <w:marLeft w:val="0"/>
      <w:marRight w:val="0"/>
      <w:marTop w:val="0"/>
      <w:marBottom w:val="0"/>
      <w:divBdr>
        <w:top w:val="none" w:sz="0" w:space="0" w:color="auto"/>
        <w:left w:val="none" w:sz="0" w:space="0" w:color="auto"/>
        <w:bottom w:val="none" w:sz="0" w:space="0" w:color="auto"/>
        <w:right w:val="none" w:sz="0" w:space="0" w:color="auto"/>
      </w:divBdr>
    </w:div>
    <w:div w:id="1671715340">
      <w:bodyDiv w:val="1"/>
      <w:marLeft w:val="0"/>
      <w:marRight w:val="0"/>
      <w:marTop w:val="0"/>
      <w:marBottom w:val="0"/>
      <w:divBdr>
        <w:top w:val="none" w:sz="0" w:space="0" w:color="auto"/>
        <w:left w:val="none" w:sz="0" w:space="0" w:color="auto"/>
        <w:bottom w:val="none" w:sz="0" w:space="0" w:color="auto"/>
        <w:right w:val="none" w:sz="0" w:space="0" w:color="auto"/>
      </w:divBdr>
    </w:div>
    <w:div w:id="1673334680">
      <w:bodyDiv w:val="1"/>
      <w:marLeft w:val="0"/>
      <w:marRight w:val="0"/>
      <w:marTop w:val="0"/>
      <w:marBottom w:val="0"/>
      <w:divBdr>
        <w:top w:val="none" w:sz="0" w:space="0" w:color="auto"/>
        <w:left w:val="none" w:sz="0" w:space="0" w:color="auto"/>
        <w:bottom w:val="none" w:sz="0" w:space="0" w:color="auto"/>
        <w:right w:val="none" w:sz="0" w:space="0" w:color="auto"/>
      </w:divBdr>
    </w:div>
    <w:div w:id="1850024662">
      <w:bodyDiv w:val="1"/>
      <w:marLeft w:val="0"/>
      <w:marRight w:val="0"/>
      <w:marTop w:val="0"/>
      <w:marBottom w:val="0"/>
      <w:divBdr>
        <w:top w:val="none" w:sz="0" w:space="0" w:color="auto"/>
        <w:left w:val="none" w:sz="0" w:space="0" w:color="auto"/>
        <w:bottom w:val="none" w:sz="0" w:space="0" w:color="auto"/>
        <w:right w:val="none" w:sz="0" w:space="0" w:color="auto"/>
      </w:divBdr>
    </w:div>
    <w:div w:id="1923492292">
      <w:bodyDiv w:val="1"/>
      <w:marLeft w:val="0"/>
      <w:marRight w:val="0"/>
      <w:marTop w:val="0"/>
      <w:marBottom w:val="0"/>
      <w:divBdr>
        <w:top w:val="none" w:sz="0" w:space="0" w:color="auto"/>
        <w:left w:val="none" w:sz="0" w:space="0" w:color="auto"/>
        <w:bottom w:val="none" w:sz="0" w:space="0" w:color="auto"/>
        <w:right w:val="none" w:sz="0" w:space="0" w:color="auto"/>
      </w:divBdr>
    </w:div>
    <w:div w:id="1965844598">
      <w:bodyDiv w:val="1"/>
      <w:marLeft w:val="0"/>
      <w:marRight w:val="0"/>
      <w:marTop w:val="0"/>
      <w:marBottom w:val="0"/>
      <w:divBdr>
        <w:top w:val="none" w:sz="0" w:space="0" w:color="auto"/>
        <w:left w:val="none" w:sz="0" w:space="0" w:color="auto"/>
        <w:bottom w:val="none" w:sz="0" w:space="0" w:color="auto"/>
        <w:right w:val="none" w:sz="0" w:space="0" w:color="auto"/>
      </w:divBdr>
    </w:div>
    <w:div w:id="213327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Value>7</Value>
      <Value>39</Value>
      <Value>4</Value>
      <Value>3</Value>
      <Value>2</Value>
      <Value>1</Value>
    </TaxCatchAll>
    <_dlc_DocIdUrl xmlns="3e02667f-0271-471b-bd6e-11a2e16def1d">
      <Url>https://worldbankgroup.sharepoint.com/sites/P179383/_layouts/15/DocIdRedir.aspx?ID=75YTDHQMKSQK-71972432-550</Url>
      <Description>75YTDHQMKSQK-71972432-550</Description>
    </_dlc_DocIdUrl>
    <_dlc_DocId xmlns="3e02667f-0271-471b-bd6e-11a2e16def1d">75YTDHQMKSQK-71972432-550</_dlc_DocId>
    <WBDocs_Access_To_Info_Exception xmlns="3e02667f-0271-471b-bd6e-11a2e16def1d" xsi:nil="true"/>
    <wb_filingapplication xmlns="3e02667f-0271-471b-bd6e-11a2e16def1d">OPS2ATTACH</wb_filingapplication>
    <o1cb080a3dca4eb8a0fd03c7cc8bf8f7 xmlns="3e02667f-0271-471b-bd6e-11a2e16def1d">
      <Terms xmlns="http://schemas.microsoft.com/office/infopath/2007/PartnerControls">
        <TermInfo xmlns="http://schemas.microsoft.com/office/infopath/2007/PartnerControls">
          <TermName xmlns="http://schemas.microsoft.com/office/infopath/2007/PartnerControls">Environmental and Social Commitment Plan</TermName>
          <TermId xmlns="http://schemas.microsoft.com/office/infopath/2007/PartnerControls">58decd01-6dd7-471f-bd5c-2b4f9dfb67a7</TermId>
        </TermInfo>
      </Terms>
    </o1cb080a3dca4eb8a0fd03c7cc8bf8f7>
    <wb_subfolder xmlns="3e02667f-0271-471b-bd6e-11a2e16def1d" xsi:nil="true"/>
    <wb_externalwebstatus xmlns="3e02667f-0271-471b-bd6e-11a2e16def1d">No</wb_externalwebstatus>
    <wb_exceptionapprover xmlns="3e02667f-0271-471b-bd6e-11a2e16def1d">
      <UserInfo>
        <DisplayName/>
        <AccountId xsi:nil="true"/>
        <AccountType/>
      </UserInfo>
    </wb_exceptionapprover>
    <wb_publicalternativeapprover xmlns="3e02667f-0271-471b-bd6e-11a2e16def1d">
      <UserInfo>
        <DisplayName/>
        <AccountId xsi:nil="true"/>
        <AccountType/>
      </UserInfo>
    </wb_publicalternativeapprover>
    <wb_reportno xmlns="3e02667f-0271-471b-bd6e-11a2e16def1d" xsi:nil="true"/>
    <wb_projectid xmlns="3e02667f-0271-471b-bd6e-11a2e16def1d">P179383</wb_projectid>
    <wb_externalpublic xmlns="3e02667f-0271-471b-bd6e-11a2e16def1d">false</wb_externalpublic>
    <WBDocs_Document_Date xmlns="3e02667f-0271-471b-bd6e-11a2e16def1d">2025-02-10T05:00:00+00:00</WBDocs_Document_Date>
    <wb_taskid xmlns="3e02667f-0271-471b-bd6e-11a2e16def1d">FR00129109</wb_taskid>
    <g5db487b699641c994752f446908f645 xmlns="3e02667f-0271-471b-bd6e-11a2e16def1d">
      <Terms xmlns="http://schemas.microsoft.com/office/infopath/2007/PartnerControls"/>
    </g5db487b699641c994752f446908f645>
    <wb_aicomments xmlns="3e02667f-0271-471b-bd6e-11a2e16def1d">Approved by Elizabeth Joana Graybill Do Nascimento Brito on 02/10/2025</wb_aicomments>
    <wb_disclosuredate xmlns="3e02667f-0271-471b-bd6e-11a2e16def1d">2025-02-10T05:00:00+00:00</wb_disclosuredate>
    <wb_ibflag xmlns="3e02667f-0271-471b-bd6e-11a2e16def1d">Yes</wb_ibflag>
    <wb_disclosurestatus xmlns="3e02667f-0271-471b-bd6e-11a2e16def1d">Disclosed</wb_disclosurestatus>
    <wb_publicapprover xmlns="3e02667f-0271-471b-bd6e-11a2e16def1d">
      <UserInfo>
        <DisplayName>Elizabeth Joana Graybill Do Nascimento Brito</DisplayName>
        <AccountId>177</AccountId>
        <AccountType/>
      </UserInfo>
    </wb_publicapprover>
    <wb_cttype xmlns="3e02667f-0271-471b-bd6e-11a2e16def1d">MAIN</wb_cttype>
    <wb_itemid xmlns="3e02667f-0271-471b-bd6e-11a2e16def1d">ITM00193</wb_itemid>
    <ed89010fab75481eba28f36694d32f6e xmlns="3e02667f-0271-471b-bd6e-11a2e16def1d">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832426d7-d0f8-4cc5-a5f1-7b89f69e8f78</TermId>
        </TermInfo>
      </Terms>
    </ed89010fab75481eba28f36694d32f6e>
    <WBDocs_Information_Classification xmlns="3e02667f-0271-471b-bd6e-11a2e16def1d">Public</WBDocs_Information_Classification>
    <i008215bacac45029ee8cafff4c8e93b xmlns="3e02667f-0271-471b-bd6e-11a2e16def1d">
      <Terms xmlns="http://schemas.microsoft.com/office/infopath/2007/PartnerControls"/>
    </i008215bacac45029ee8cafff4c8e93b>
    <wb_externalwebdate xmlns="3e02667f-0271-471b-bd6e-11a2e16def1d">2025-02-10T05:00:00+00:00</wb_externalwebdate>
    <wb_externalwebdecision xmlns="3e02667f-0271-471b-bd6e-11a2e16def1d">Yes</wb_externalwebdecision>
    <wb_realcreationdate xmlns="3e02667f-0271-471b-bd6e-11a2e16def1d" xsi:nil="true"/>
    <wb_bidreference xmlns="3e02667f-0271-471b-bd6e-11a2e16def1d" xsi:nil="true"/>
    <wb_externalwebdescription xmlns="3e02667f-0271-471b-bd6e-11a2e16def1d" xsi:nil="true"/>
    <wb_referencenumber xmlns="3e02667f-0271-471b-bd6e-11a2e16def1d" xsi:nil="true"/>
    <wb_documentloancreditfundnbr xmlns="3e02667f-0271-471b-bd6e-11a2e16def1d" xsi:nil="true"/>
    <wb_loanid xmlns="3e02667f-0271-471b-bd6e-11a2e16def1d" xsi:nil="true"/>
    <wb_fiscalyear xmlns="3e02667f-0271-471b-bd6e-11a2e16def1d" xsi:nil="true"/>
    <wb_psrno xmlns="3e02667f-0271-471b-bd6e-11a2e16def1d" xsi:nil="true"/>
    <wb_filename xmlns="3e02667f-0271-471b-bd6e-11a2e16def1d" xsi:nil="true"/>
    <wb_biddescription xmlns="3e02667f-0271-471b-bd6e-11a2e16def1d" xsi:nil="true"/>
    <wb_legodnotes xmlns="3e02667f-0271-471b-bd6e-11a2e16def1d" xsi:nil="true"/>
    <wb_archivesboxno xmlns="3e02667f-0271-471b-bd6e-11a2e16def1d" xsi:nil="true"/>
    <wb_notesunid xmlns="3e02667f-0271-471b-bd6e-11a2e16def1d" xsi:nil="true"/>
    <wb_realmodifydate xmlns="3e02667f-0271-471b-bd6e-11a2e16def1d" xsi:nil="true"/>
    <wb_applicationno xmlns="3e02667f-0271-471b-bd6e-11a2e16def1d" xsi:nil="true"/>
    <wb_topic xmlns="3e02667f-0271-471b-bd6e-11a2e16def1d" xsi:nil="true"/>
    <wb_internalordernumber xmlns="3e02667f-0271-471b-bd6e-11a2e16def1d" xsi:nil="true"/>
    <wb_addressee xmlns="3e02667f-0271-471b-bd6e-11a2e16def1d" xsi:nil="true"/>
    <wb_doctypecode xmlns="3e02667f-0271-471b-bd6e-11a2e16def1d" xsi:nil="true"/>
    <wb_ibtopic xmlns="3e02667f-0271-471b-bd6e-11a2e16def1d" xsi:nil="true"/>
    <wb_ibtopiclegacy xmlns="3e02667f-0271-471b-bd6e-11a2e16def1d" xsi:nil="true"/>
    <wb_realmodifier xmlns="3e02667f-0271-471b-bd6e-11a2e16def1d" xsi:nil="true"/>
    <wb_correspondencelogno xmlns="3e02667f-0271-471b-bd6e-11a2e16def1d" xsi:nil="true"/>
    <wb_numberofpages xmlns="3e02667f-0271-471b-bd6e-11a2e16def1d" xsi:nil="true"/>
    <wb_projectphase xmlns="3e02667f-0271-471b-bd6e-11a2e16def1d" xsi:nil="true"/>
    <Abstract xmlns="3e02667f-0271-471b-bd6e-11a2e16def1d" xsi:nil="true"/>
    <wb_creditnumber xmlns="3e02667f-0271-471b-bd6e-11a2e16def1d" xsi:nil="true"/>
    <wb_financierid xmlns="3e02667f-0271-471b-bd6e-11a2e16def1d" xsi:nil="true"/>
    <wb_externalpublishedlink xmlns="3e02667f-0271-471b-bd6e-11a2e16def1d" xsi:nil="true"/>
    <wb_internalordername xmlns="3e02667f-0271-471b-bd6e-11a2e16def1d" xsi:nil="true"/>
    <wb_description xmlns="3e02667f-0271-471b-bd6e-11a2e16def1d" xsi:nil="true"/>
    <wb_keyword xmlns="3e02667f-0271-471b-bd6e-11a2e16def1d" xsi:nil="true"/>
    <wb_ibtopiccode xmlns="3e02667f-0271-471b-bd6e-11a2e16def1d" xsi:nil="true"/>
    <OneCMS_Subcategory xmlns="3e02667f-0271-471b-bd6e-11a2e16def1d" xsi:nil="true"/>
    <wb_generalcounseldoctype xmlns="3e02667f-0271-471b-bd6e-11a2e16def1d" xsi:nil="true"/>
    <wb_trustfundcode xmlns="3e02667f-0271-471b-bd6e-11a2e16def1d" xsi:nil="true"/>
    <wb_archiveprojectid xmlns="3e02667f-0271-471b-bd6e-11a2e16def1d" xsi:nil="true"/>
    <wb_realcreatorname xmlns="3e02667f-0271-471b-bd6e-11a2e16def1d" xsi:nil="true"/>
    <wb_disclosuretype xmlns="3e02667f-0271-471b-bd6e-11a2e16def1d" xsi:nil="true"/>
    <wb_documententitytype xmlns="3e02667f-0271-471b-bd6e-11a2e16def1d" xsi:nil="true"/>
    <wb_unregistrationnumber xmlns="3e02667f-0271-471b-bd6e-11a2e16def1d" xsi:nil="true"/>
    <wb_keywordlegacy xmlns="3e02667f-0271-471b-bd6e-11a2e16def1d" xsi:nil="true"/>
    <wb_refreshdate xmlns="3e02667f-0271-471b-bd6e-11a2e16def1d" xsi:nil="true"/>
    <wb_archivesaccessionnumber xmlns="3e02667f-0271-471b-bd6e-11a2e16def1d" xsi:nil="true"/>
    <wb_esignaturecode xmlns="3e02667f-0271-471b-bd6e-11a2e16def1d" xsi:nil="true"/>
    <wb_ioparentid xmlns="3e02667f-0271-471b-bd6e-11a2e16def1d" xsi:nil="true"/>
    <OneCMS_Category xmlns="3e02667f-0271-471b-bd6e-11a2e16def1d" xsi:nil="true"/>
  </documentManagement>
</p:properties>
</file>

<file path=customXml/item3.xml><?xml version="1.0" encoding="utf-8"?>
<?mso-contentType ?>
<SharedContentType xmlns="Microsoft.SharePoint.Taxonomy.ContentTypeSync" SourceId="2a6c10d7-b926-4fc0-945e-3cbf5049f6bd" ContentTypeId="0x010100F4C63C3BD852AE468EAEFD0E6C57C64F0204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BDocument_Ops_API" ma:contentTypeID="0x010100F4C63C3BD852AE468EAEFD0E6C57C64F0204010013FD55B3189C504B9D3A45D718056A28" ma:contentTypeVersion="18" ma:contentTypeDescription="" ma:contentTypeScope="" ma:versionID="af3d192ab895abc9571252b4c55f7bf6">
  <xsd:schema xmlns:xsd="http://www.w3.org/2001/XMLSchema" xmlns:xs="http://www.w3.org/2001/XMLSchema" xmlns:p="http://schemas.microsoft.com/office/2006/metadata/properties" xmlns:ns3="3e02667f-0271-471b-bd6e-11a2e16def1d" targetNamespace="http://schemas.microsoft.com/office/2006/metadata/properties" ma:root="true" ma:fieldsID="18c6650806b1aab7940bba4964b60c33"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wb_projectid" minOccurs="0"/>
                <xsd:element ref="ns3:wb_trustfundcode" minOccurs="0"/>
                <xsd:element ref="ns3:wb_loanid" minOccurs="0"/>
                <xsd:element ref="ns3:wb_bidreference" minOccurs="0"/>
                <xsd:element ref="ns3:wb_biddescription" minOccurs="0"/>
                <xsd:element ref="ns3:wb_internalordernumber" minOccurs="0"/>
                <xsd:element ref="ns3:wb_addressee" minOccurs="0"/>
                <xsd:element ref="ns3:wb_aicomments" minOccurs="0"/>
                <xsd:element ref="ns3:wb_archivesaccessionnumber" minOccurs="0"/>
                <xsd:element ref="ns3:wb_archiveprojectid" minOccurs="0"/>
                <xsd:element ref="ns3:wb_archivesboxno" minOccurs="0"/>
                <xsd:element ref="ns3:wb_correspondencelogno" minOccurs="0"/>
                <xsd:element ref="ns3:wb_description" minOccurs="0"/>
                <xsd:element ref="ns3:wb_disclosuredate" minOccurs="0"/>
                <xsd:element ref="ns3:wb_disclosurestatus" minOccurs="0"/>
                <xsd:element ref="ns3:wb_disclosuretype" minOccurs="0"/>
                <xsd:element ref="ns3:wb_doctypecode" minOccurs="0"/>
                <xsd:element ref="ns3:wb_esignaturecode" minOccurs="0"/>
                <xsd:element ref="ns3:wb_exceptionapprover" minOccurs="0"/>
                <xsd:element ref="ns3:wb_externalpublic" minOccurs="0"/>
                <xsd:element ref="ns3:wb_externalpublishedlink" minOccurs="0"/>
                <xsd:element ref="ns3:wb_externalwebdate" minOccurs="0"/>
                <xsd:element ref="ns3:wb_externalwebdecision" minOccurs="0"/>
                <xsd:element ref="ns3:wb_externalwebdescription" minOccurs="0"/>
                <xsd:element ref="ns3:wb_externalwebstatus" minOccurs="0"/>
                <xsd:element ref="ns3:wb_notesunid" minOccurs="0"/>
                <xsd:element ref="ns3:wb_filingapplication" minOccurs="0"/>
                <xsd:element ref="ns3:wb_fiscalyear" minOccurs="0"/>
                <xsd:element ref="ns3:wb_ibflag" minOccurs="0"/>
                <xsd:element ref="ns3:wb_ibtopic" minOccurs="0"/>
                <xsd:element ref="ns3:wb_ibtopiccode" minOccurs="0"/>
                <xsd:element ref="ns3:wb_ibtopiclegacy" minOccurs="0"/>
                <xsd:element ref="ns3:wb_keyword" minOccurs="0"/>
                <xsd:element ref="ns3:wb_keywordlegacy" minOccurs="0"/>
                <xsd:element ref="ns3:wb_numberofpages" minOccurs="0"/>
                <xsd:element ref="ns3:wb_projectphase" minOccurs="0"/>
                <xsd:element ref="ns3:wb_publicalternativeapprover" minOccurs="0"/>
                <xsd:element ref="ns3:wb_publicapprover" minOccurs="0"/>
                <xsd:element ref="ns3:wb_realcreationdate" minOccurs="0"/>
                <xsd:element ref="ns3:wb_realcreatorname" minOccurs="0"/>
                <xsd:element ref="ns3:wb_realmodifier" minOccurs="0"/>
                <xsd:element ref="ns3:wb_realmodifydate" minOccurs="0"/>
                <xsd:element ref="ns3:wb_referencenumber" minOccurs="0"/>
                <xsd:element ref="ns3:wb_refreshdate" minOccurs="0"/>
                <xsd:element ref="ns3:wb_taskid" minOccurs="0"/>
                <xsd:element ref="ns3:OneCMS_Subcategory" minOccurs="0"/>
                <xsd:element ref="ns3:OneCMS_Category" minOccurs="0"/>
                <xsd:element ref="ns3:Abstract" minOccurs="0"/>
                <xsd:element ref="ns3:wb_applicationno" minOccurs="0"/>
                <xsd:element ref="ns3:g5db487b699641c994752f446908f645" minOccurs="0"/>
                <xsd:element ref="ns3:wb_creditnumber" minOccurs="0"/>
                <xsd:element ref="ns3:wb_cttype" minOccurs="0"/>
                <xsd:element ref="ns3:wb_documententitytype" minOccurs="0"/>
                <xsd:element ref="ns3:wb_documentloancreditfundnbr" minOccurs="0"/>
                <xsd:element ref="ns3:wb_financierid" minOccurs="0"/>
                <xsd:element ref="ns3:wb_generalcounseldoctype" minOccurs="0"/>
                <xsd:element ref="ns3:wb_internalordername" minOccurs="0"/>
                <xsd:element ref="ns3:wb_ioparentid" minOccurs="0"/>
                <xsd:element ref="ns3:wb_itemid" minOccurs="0"/>
                <xsd:element ref="ns3:ed89010fab75481eba28f36694d32f6e" minOccurs="0"/>
                <xsd:element ref="ns3:wb_legodnotes" minOccurs="0"/>
                <xsd:element ref="ns3:wb_psrno" minOccurs="0"/>
                <xsd:element ref="ns3:wb_reportno" minOccurs="0"/>
                <xsd:element ref="ns3:wb_topic" minOccurs="0"/>
                <xsd:element ref="ns3:wb_unregistrationnumber" minOccurs="0"/>
                <xsd:element ref="ns3:wb_filename" minOccurs="0"/>
                <xsd:element ref="ns3:wb_sub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20570011-a69f-45c0-942e-5e94bfff64dd}" ma:internalName="TaxCatchAll" ma:showField="CatchAllData" ma:web="5aa2152d-c26a-40c3-bf5d-1b2e87f588ef">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20570011-a69f-45c0-942e-5e94bfff64dd}" ma:internalName="TaxCatchAllLabel" ma:readOnly="true" ma:showField="CatchAllDataLabel" ma:web="5aa2152d-c26a-40c3-bf5d-1b2e87f588ef">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wb_projectid" ma:index="21" nillable="true" ma:displayName="Project Id" ma:hidden="true" ma:internalName="wb_projectid" ma:readOnly="false">
      <xsd:simpleType>
        <xsd:restriction base="dms:Text"/>
      </xsd:simpleType>
    </xsd:element>
    <xsd:element name="wb_trustfundcode" ma:index="22" nillable="true" ma:displayName="TrustFund Code" ma:hidden="true" ma:internalName="wb_trustfundcode" ma:readOnly="false">
      <xsd:simpleType>
        <xsd:restriction base="dms:Text"/>
      </xsd:simpleType>
    </xsd:element>
    <xsd:element name="wb_loanid" ma:index="23" nillable="true" ma:displayName="Loan Id" ma:hidden="true" ma:internalName="wb_loanid" ma:readOnly="false">
      <xsd:simpleType>
        <xsd:restriction base="dms:Text"/>
      </xsd:simpleType>
    </xsd:element>
    <xsd:element name="wb_bidreference" ma:index="24" nillable="true" ma:displayName="Bid Reference" ma:hidden="true" ma:internalName="wb_bidreference" ma:readOnly="false">
      <xsd:simpleType>
        <xsd:restriction base="dms:Text"/>
      </xsd:simpleType>
    </xsd:element>
    <xsd:element name="wb_biddescription" ma:index="25" nillable="true" ma:displayName="Bid Description" ma:hidden="true" ma:internalName="wb_biddescription" ma:readOnly="false">
      <xsd:simpleType>
        <xsd:restriction base="dms:Text"/>
      </xsd:simpleType>
    </xsd:element>
    <xsd:element name="wb_internalordernumber" ma:index="26" nillable="true" ma:displayName="Internal Order number" ma:hidden="true" ma:internalName="wb_internalordernumber" ma:readOnly="false">
      <xsd:simpleType>
        <xsd:restriction base="dms:Text"/>
      </xsd:simpleType>
    </xsd:element>
    <xsd:element name="wb_addressee" ma:index="27" nillable="true" ma:displayName="Addressee" ma:hidden="true" ma:internalName="wb_addressee" ma:readOnly="false">
      <xsd:simpleType>
        <xsd:restriction base="dms:Note"/>
      </xsd:simpleType>
    </xsd:element>
    <xsd:element name="wb_aicomments" ma:index="28" nillable="true" ma:displayName="AI Comments" ma:hidden="true" ma:internalName="wb_aicomments" ma:readOnly="false">
      <xsd:simpleType>
        <xsd:restriction base="dms:Note"/>
      </xsd:simpleType>
    </xsd:element>
    <xsd:element name="wb_archivesaccessionnumber" ma:index="29" nillable="true" ma:displayName="Archive Accession Number" ma:hidden="true" ma:internalName="wb_archivesaccessionnumber" ma:readOnly="false">
      <xsd:simpleType>
        <xsd:restriction base="dms:Note"/>
      </xsd:simpleType>
    </xsd:element>
    <xsd:element name="wb_archiveprojectid" ma:index="30" nillable="true" ma:displayName="Archive Project Id" ma:hidden="true" ma:internalName="wb_archiveprojectid" ma:readOnly="false">
      <xsd:simpleType>
        <xsd:restriction base="dms:Note"/>
      </xsd:simpleType>
    </xsd:element>
    <xsd:element name="wb_archivesboxno" ma:index="31" nillable="true" ma:displayName="ArchiveBoxNo" ma:hidden="true" ma:internalName="wb_archivesboxno" ma:readOnly="false">
      <xsd:simpleType>
        <xsd:restriction base="dms:Note"/>
      </xsd:simpleType>
    </xsd:element>
    <xsd:element name="wb_correspondencelogno" ma:index="32" nillable="true" ma:displayName="CorrespondenceLogNo" ma:hidden="true" ma:internalName="wb_correspondencelogno" ma:readOnly="false">
      <xsd:simpleType>
        <xsd:restriction base="dms:Note"/>
      </xsd:simpleType>
    </xsd:element>
    <xsd:element name="wb_description" ma:index="33" nillable="true" ma:displayName="Description" ma:hidden="true" ma:internalName="wb_description" ma:readOnly="false">
      <xsd:simpleType>
        <xsd:restriction base="dms:Note"/>
      </xsd:simpleType>
    </xsd:element>
    <xsd:element name="wb_disclosuredate" ma:index="34" nillable="true" ma:displayName="Disclosure Date" ma:hidden="true" ma:internalName="wb_disclosuredate" ma:readOnly="false">
      <xsd:simpleType>
        <xsd:restriction base="dms:DateTime"/>
      </xsd:simpleType>
    </xsd:element>
    <xsd:element name="wb_disclosurestatus" ma:index="35" nillable="true" ma:displayName="Disclosure Status" ma:hidden="true" ma:internalName="wb_disclosurestatus" ma:readOnly="false">
      <xsd:simpleType>
        <xsd:restriction base="dms:Text"/>
      </xsd:simpleType>
    </xsd:element>
    <xsd:element name="wb_disclosuretype" ma:index="36" nillable="true" ma:displayName="Disclosure Type" ma:hidden="true" ma:internalName="wb_disclosuretype" ma:readOnly="false">
      <xsd:simpleType>
        <xsd:restriction base="dms:Text"/>
      </xsd:simpleType>
    </xsd:element>
    <xsd:element name="wb_doctypecode" ma:index="37" nillable="true" ma:displayName="DocType Code" ma:hidden="true" ma:internalName="wb_doctypecode" ma:readOnly="false">
      <xsd:simpleType>
        <xsd:restriction base="dms:Text"/>
      </xsd:simpleType>
    </xsd:element>
    <xsd:element name="wb_esignaturecode" ma:index="38" nillable="true" ma:displayName="E Signature Code" ma:hidden="true" ma:internalName="wb_esignaturecode" ma:readOnly="false">
      <xsd:simpleType>
        <xsd:restriction base="dms:Text"/>
      </xsd:simpleType>
    </xsd:element>
    <xsd:element name="wb_exceptionapprover" ma:index="39" nillable="true" ma:displayName="Exception Approver" ma:hidden="true" ma:internalName="wb_exception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externalpublic" ma:index="40" nillable="true" ma:displayName="External Public" ma:default="0" ma:internalName="wb_externalpublic">
      <xsd:simpleType>
        <xsd:restriction base="dms:Boolean"/>
      </xsd:simpleType>
    </xsd:element>
    <xsd:element name="wb_externalpublishedlink" ma:index="41" nillable="true" ma:displayName="External Published Link" ma:hidden="true" ma:internalName="wb_externalpublishedlink" ma:readOnly="false">
      <xsd:simpleType>
        <xsd:restriction base="dms:Text"/>
      </xsd:simpleType>
    </xsd:element>
    <xsd:element name="wb_externalwebdate" ma:index="42" nillable="true" ma:displayName="External Web Date" ma:hidden="true" ma:internalName="wb_externalwebdate" ma:readOnly="false">
      <xsd:simpleType>
        <xsd:restriction base="dms:DateTime"/>
      </xsd:simpleType>
    </xsd:element>
    <xsd:element name="wb_externalwebdecision" ma:index="43" nillable="true" ma:displayName="External Web Decision" ma:hidden="true" ma:internalName="wb_externalwebdecision" ma:readOnly="false">
      <xsd:simpleType>
        <xsd:restriction base="dms:Note"/>
      </xsd:simpleType>
    </xsd:element>
    <xsd:element name="wb_externalwebdescription" ma:index="44" nillable="true" ma:displayName="External Web Description" ma:hidden="true" ma:internalName="wb_externalwebdescription" ma:readOnly="false">
      <xsd:simpleType>
        <xsd:restriction base="dms:Note"/>
      </xsd:simpleType>
    </xsd:element>
    <xsd:element name="wb_externalwebstatus" ma:index="45" nillable="true" ma:displayName="External Web Status" ma:hidden="true" ma:internalName="wb_externalwebstatus" ma:readOnly="false">
      <xsd:simpleType>
        <xsd:restriction base="dms:Text"/>
      </xsd:simpleType>
    </xsd:element>
    <xsd:element name="wb_notesunid" ma:index="46" nillable="true" ma:displayName="Notes UNID" ma:hidden="true" ma:internalName="wb_notesunid" ma:readOnly="false">
      <xsd:simpleType>
        <xsd:restriction base="dms:Text"/>
      </xsd:simpleType>
    </xsd:element>
    <xsd:element name="wb_filingapplication" ma:index="47" nillable="true" ma:displayName="Filing Application" ma:hidden="true" ma:internalName="wb_filingapplication" ma:readOnly="false">
      <xsd:simpleType>
        <xsd:restriction base="dms:Text"/>
      </xsd:simpleType>
    </xsd:element>
    <xsd:element name="wb_fiscalyear" ma:index="48" nillable="true" ma:displayName="Fiscal Year" ma:hidden="true" ma:internalName="wb_fiscalyear" ma:readOnly="false">
      <xsd:simpleType>
        <xsd:restriction base="dms:Text"/>
      </xsd:simpleType>
    </xsd:element>
    <xsd:element name="wb_ibflag" ma:index="49" nillable="true" ma:displayName="IB Flag" ma:hidden="true" ma:internalName="wb_ibflag" ma:readOnly="false">
      <xsd:simpleType>
        <xsd:restriction base="dms:Text"/>
      </xsd:simpleType>
    </xsd:element>
    <xsd:element name="wb_ibtopic" ma:index="50" nillable="true" ma:displayName="IB Topic" ma:hidden="true" ma:internalName="wb_ibtopic" ma:readOnly="false">
      <xsd:simpleType>
        <xsd:restriction base="dms:Note"/>
      </xsd:simpleType>
    </xsd:element>
    <xsd:element name="wb_ibtopiccode" ma:index="51" nillable="true" ma:displayName="IB Topic Code" ma:hidden="true" ma:internalName="wb_ibtopiccode" ma:readOnly="false">
      <xsd:simpleType>
        <xsd:restriction base="dms:Note"/>
      </xsd:simpleType>
    </xsd:element>
    <xsd:element name="wb_ibtopiclegacy" ma:index="52" nillable="true" ma:displayName="IB Topic Legacy" ma:hidden="true" ma:internalName="wb_ibtopiclegacy" ma:readOnly="false">
      <xsd:simpleType>
        <xsd:restriction base="dms:Note"/>
      </xsd:simpleType>
    </xsd:element>
    <xsd:element name="wb_keyword" ma:index="53" nillable="true" ma:displayName="Keyword" ma:hidden="true" ma:internalName="wb_keyword" ma:readOnly="false">
      <xsd:simpleType>
        <xsd:restriction base="dms:Note"/>
      </xsd:simpleType>
    </xsd:element>
    <xsd:element name="wb_keywordlegacy" ma:index="54" nillable="true" ma:displayName="Keyword_Legacy" ma:hidden="true" ma:internalName="wb_keywordlegacy" ma:readOnly="false">
      <xsd:simpleType>
        <xsd:restriction base="dms:Note"/>
      </xsd:simpleType>
    </xsd:element>
    <xsd:element name="wb_numberofpages" ma:index="55" nillable="true" ma:displayName="Numberofpages" ma:hidden="true" ma:internalName="wb_numberofpages" ma:readOnly="false">
      <xsd:simpleType>
        <xsd:restriction base="dms:Text"/>
      </xsd:simpleType>
    </xsd:element>
    <xsd:element name="wb_projectphase" ma:index="56" nillable="true" ma:displayName="Project Phase" ma:format="Dropdown" ma:hidden="true" ma:internalName="wb_projectphase" ma:readOnly="false">
      <xsd:simpleType>
        <xsd:restriction base="dms:Choice">
          <xsd:enumeration value="Appraisal"/>
          <xsd:enumeration value="Board Approval"/>
          <xsd:enumeration value="Board Presentation and Approval"/>
          <xsd:enumeration value="Completion"/>
          <xsd:enumeration value="Effectiveness"/>
          <xsd:enumeration value="Identification"/>
          <xsd:enumeration value="Lending"/>
          <xsd:enumeration value="Negotiations"/>
          <xsd:enumeration value="Negotiations and Final Agreement"/>
          <xsd:enumeration value="Preparation"/>
          <xsd:enumeration value="Restructuring"/>
          <xsd:enumeration value="Signing"/>
          <xsd:enumeration value="Supervision"/>
        </xsd:restriction>
      </xsd:simpleType>
    </xsd:element>
    <xsd:element name="wb_publicalternativeapprover" ma:index="57" nillable="true" ma:displayName="Public Alternative Approver" ma:hidden="true" ma:internalName="wb_publicalternative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publicapprover" ma:index="58" nillable="true" ma:displayName="Public Approver" ma:hidden="true" ma:internalName="wb_publi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realcreationdate" ma:index="59" nillable="true" ma:displayName="Real Creation Date" ma:hidden="true" ma:internalName="wb_realcreationdate" ma:readOnly="false">
      <xsd:simpleType>
        <xsd:restriction base="dms:DateTime"/>
      </xsd:simpleType>
    </xsd:element>
    <xsd:element name="wb_realcreatorname" ma:index="60" nillable="true" ma:displayName="Real Creator Name" ma:hidden="true" ma:internalName="wb_realcreatorname" ma:readOnly="false">
      <xsd:simpleType>
        <xsd:restriction base="dms:Text"/>
      </xsd:simpleType>
    </xsd:element>
    <xsd:element name="wb_realmodifier" ma:index="61" nillable="true" ma:displayName="Real Modifier" ma:hidden="true" ma:internalName="wb_realmodifier" ma:readOnly="false">
      <xsd:simpleType>
        <xsd:restriction base="dms:Text"/>
      </xsd:simpleType>
    </xsd:element>
    <xsd:element name="wb_realmodifydate" ma:index="62" nillable="true" ma:displayName="Real Modify Date" ma:hidden="true" ma:internalName="wb_realmodifydate" ma:readOnly="false">
      <xsd:simpleType>
        <xsd:restriction base="dms:DateTime"/>
      </xsd:simpleType>
    </xsd:element>
    <xsd:element name="wb_referencenumber" ma:index="63" nillable="true" ma:displayName="Reference Number" ma:hidden="true" ma:internalName="wb_referencenumber" ma:readOnly="false">
      <xsd:simpleType>
        <xsd:restriction base="dms:Text"/>
      </xsd:simpleType>
    </xsd:element>
    <xsd:element name="wb_refreshdate" ma:index="64" nillable="true" ma:displayName="RefreshDate" ma:hidden="true" ma:internalName="wb_refreshdate" ma:readOnly="false">
      <xsd:simpleType>
        <xsd:restriction base="dms:DateTime"/>
      </xsd:simpleType>
    </xsd:element>
    <xsd:element name="wb_taskid" ma:index="65" nillable="true" ma:displayName="Task ID" ma:hidden="true" ma:internalName="wb_taskid" ma:readOnly="false">
      <xsd:simpleType>
        <xsd:restriction base="dms:Note"/>
      </xsd:simpleType>
    </xsd:element>
    <xsd:element name="OneCMS_Subcategory" ma:index="66" nillable="true" ma:displayName="Subcategory" ma:hidden="true" ma:internalName="OneCMS_Subcategory" ma:readOnly="false">
      <xsd:simpleType>
        <xsd:restriction base="dms:Text"/>
      </xsd:simpleType>
    </xsd:element>
    <xsd:element name="OneCMS_Category" ma:index="67" nillable="true" ma:displayName="Category" ma:hidden="true" ma:internalName="OneCMS_Category" ma:readOnly="false">
      <xsd:simpleType>
        <xsd:restriction base="dms:Text"/>
      </xsd:simpleType>
    </xsd:element>
    <xsd:element name="Abstract" ma:index="68" nillable="true" ma:displayName="Abstract" ma:hidden="true" ma:internalName="Abstract" ma:readOnly="false">
      <xsd:simpleType>
        <xsd:restriction base="dms:Note"/>
      </xsd:simpleType>
    </xsd:element>
    <xsd:element name="wb_applicationno" ma:index="69" nillable="true" ma:displayName="Application No" ma:internalName="wb_applicationno" ma:readOnly="false">
      <xsd:simpleType>
        <xsd:restriction base="dms:Text"/>
      </xsd:simpleType>
    </xsd:element>
    <xsd:element name="g5db487b699641c994752f446908f645" ma:index="70" nillable="true" ma:taxonomy="true" ma:internalName="g5db487b699641c994752f446908f645" ma:taxonomyFieldName="wb_country" ma:displayName="Country" ma:readOnly="false" ma:default="" ma:fieldId="{05db487b-6996-41c9-9475-2f446908f645}" ma:taxonomyMulti="true" ma:sspId="2a6c10d7-b926-4fc0-945e-3cbf5049f6bd" ma:termSetId="5b557a74-2ed1-4f9b-90d0-a207a2948e5f" ma:anchorId="00000000-0000-0000-0000-000000000000" ma:open="false" ma:isKeyword="false">
      <xsd:complexType>
        <xsd:sequence>
          <xsd:element ref="pc:Terms" minOccurs="0" maxOccurs="1"/>
        </xsd:sequence>
      </xsd:complexType>
    </xsd:element>
    <xsd:element name="wb_creditnumber" ma:index="72" nillable="true" ma:displayName="Credit Number" ma:internalName="wb_creditnumber" ma:readOnly="false">
      <xsd:simpleType>
        <xsd:restriction base="dms:Text"/>
      </xsd:simpleType>
    </xsd:element>
    <xsd:element name="wb_cttype" ma:index="73" nillable="true" ma:displayName="CTType" ma:internalName="wb_cttype" ma:readOnly="false">
      <xsd:simpleType>
        <xsd:restriction base="dms:Text"/>
      </xsd:simpleType>
    </xsd:element>
    <xsd:element name="wb_documententitytype" ma:index="74" nillable="true" ma:displayName="Document Entity Type" ma:internalName="wb_documententitytype" ma:readOnly="false">
      <xsd:simpleType>
        <xsd:restriction base="dms:Text"/>
      </xsd:simpleType>
    </xsd:element>
    <xsd:element name="wb_documentloancreditfundnbr" ma:index="75" nillable="true" ma:displayName="Document Loan/Credit/Fund Nbr" ma:internalName="wb_documentloancreditfundnbr" ma:readOnly="false">
      <xsd:simpleType>
        <xsd:restriction base="dms:Text"/>
      </xsd:simpleType>
    </xsd:element>
    <xsd:element name="wb_financierid" ma:index="76" nillable="true" ma:displayName="Financier ID" ma:internalName="wb_financierid" ma:readOnly="false">
      <xsd:simpleType>
        <xsd:restriction base="dms:Text"/>
      </xsd:simpleType>
    </xsd:element>
    <xsd:element name="wb_generalcounseldoctype" ma:index="77" nillable="true" ma:displayName="General Counsel Doc Type" ma:internalName="wb_generalcounseldoctype" ma:readOnly="false">
      <xsd:simpleType>
        <xsd:restriction base="dms:Text"/>
      </xsd:simpleType>
    </xsd:element>
    <xsd:element name="wb_internalordername" ma:index="78" nillable="true" ma:displayName="Internal Order Name" ma:internalName="wb_internalordername" ma:readOnly="false">
      <xsd:simpleType>
        <xsd:restriction base="dms:Text"/>
      </xsd:simpleType>
    </xsd:element>
    <xsd:element name="wb_ioparentid" ma:index="79" nillable="true" ma:displayName="IO Parent ID" ma:internalName="wb_ioparentid" ma:readOnly="false">
      <xsd:simpleType>
        <xsd:restriction base="dms:Text"/>
      </xsd:simpleType>
    </xsd:element>
    <xsd:element name="wb_itemid" ma:index="80" nillable="true" ma:displayName="ItemId" ma:internalName="wb_itemid" ma:readOnly="false">
      <xsd:simpleType>
        <xsd:restriction base="dms:Note">
          <xsd:maxLength value="255"/>
        </xsd:restriction>
      </xsd:simpleType>
    </xsd:element>
    <xsd:element name="ed89010fab75481eba28f36694d32f6e" ma:index="81" nillable="true" ma:taxonomy="true" ma:internalName="ed89010fab75481eba28f36694d32f6e" ma:taxonomyFieldName="wb_language" ma:displayName="Language" ma:readOnly="false" ma:default="" ma:fieldId="{ed89010f-ab75-481e-ba28-f36694d32f6e}" ma:taxonomyMulti="true" ma:sspId="2a6c10d7-b926-4fc0-945e-3cbf5049f6bd" ma:termSetId="eec26d95-2741-4993-be53-ce892dff855b" ma:anchorId="00000000-0000-0000-0000-000000000000" ma:open="false" ma:isKeyword="false">
      <xsd:complexType>
        <xsd:sequence>
          <xsd:element ref="pc:Terms" minOccurs="0" maxOccurs="1"/>
        </xsd:sequence>
      </xsd:complexType>
    </xsd:element>
    <xsd:element name="wb_legodnotes" ma:index="83" nillable="true" ma:displayName="Leg OD Notes" ma:internalName="wb_legodnotes" ma:readOnly="false">
      <xsd:simpleType>
        <xsd:restriction base="dms:Note">
          <xsd:maxLength value="255"/>
        </xsd:restriction>
      </xsd:simpleType>
    </xsd:element>
    <xsd:element name="wb_psrno" ma:index="84" nillable="true" ma:displayName="PSRNo" ma:internalName="wb_psrno" ma:readOnly="false">
      <xsd:simpleType>
        <xsd:restriction base="dms:Text"/>
      </xsd:simpleType>
    </xsd:element>
    <xsd:element name="wb_reportno" ma:index="85" nillable="true" ma:displayName="Report No" ma:internalName="wb_reportno" ma:readOnly="false">
      <xsd:simpleType>
        <xsd:restriction base="dms:Text"/>
      </xsd:simpleType>
    </xsd:element>
    <xsd:element name="wb_topic" ma:index="86" nillable="true" ma:displayName="Topic" ma:internalName="wb_topic" ma:readOnly="false">
      <xsd:simpleType>
        <xsd:restriction base="dms:Note">
          <xsd:maxLength value="255"/>
        </xsd:restriction>
      </xsd:simpleType>
    </xsd:element>
    <xsd:element name="wb_unregistrationnumber" ma:index="87" nillable="true" ma:displayName="UN Registration Number" ma:internalName="wb_unregistrationnumber" ma:readOnly="false">
      <xsd:simpleType>
        <xsd:restriction base="dms:Text"/>
      </xsd:simpleType>
    </xsd:element>
    <xsd:element name="wb_filename" ma:index="88" nillable="true" ma:displayName="Org File Name" ma:internalName="wb_filename">
      <xsd:simpleType>
        <xsd:restriction base="dms:Text"/>
      </xsd:simpleType>
    </xsd:element>
    <xsd:element name="wb_subfolder" ma:index="89" nillable="true" ma:displayName="Sub Folder" ma:internalName="wb_subfol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0B585-4D63-4971-93CB-8E3A31C6F3F6}">
  <ds:schemaRefs>
    <ds:schemaRef ds:uri="http://schemas.microsoft.com/sharepoint/events"/>
  </ds:schemaRefs>
</ds:datastoreItem>
</file>

<file path=customXml/itemProps2.xml><?xml version="1.0" encoding="utf-8"?>
<ds:datastoreItem xmlns:ds="http://schemas.openxmlformats.org/officeDocument/2006/customXml" ds:itemID="{DEAE3405-91C1-4A65-A562-856F84B7E9D7}">
  <ds:schemaRefs>
    <ds:schemaRef ds:uri="http://schemas.microsoft.com/office/2006/metadata/properties"/>
    <ds:schemaRef ds:uri="http://schemas.microsoft.com/office/infopath/2007/PartnerControls"/>
    <ds:schemaRef ds:uri="http://schemas.microsoft.com/sharepoint/v3"/>
    <ds:schemaRef ds:uri="1c2f5353-c1dc-44e7-aa1d-01bc3bad11f3"/>
    <ds:schemaRef ds:uri="3e02667f-0271-471b-bd6e-11a2e16def1d"/>
  </ds:schemaRefs>
</ds:datastoreItem>
</file>

<file path=customXml/itemProps3.xml><?xml version="1.0" encoding="utf-8"?>
<ds:datastoreItem xmlns:ds="http://schemas.openxmlformats.org/officeDocument/2006/customXml" ds:itemID="{1E4CCECA-9113-4291-B34C-B774D738D0CB}">
  <ds:schemaRefs>
    <ds:schemaRef ds:uri="Microsoft.SharePoint.Taxonomy.ContentTypeSync"/>
  </ds:schemaRefs>
</ds:datastoreItem>
</file>

<file path=customXml/itemProps4.xml><?xml version="1.0" encoding="utf-8"?>
<ds:datastoreItem xmlns:ds="http://schemas.openxmlformats.org/officeDocument/2006/customXml" ds:itemID="{F1DB9CE1-5351-4FE6-BDB3-94C42E5FA136}">
  <ds:schemaRefs>
    <ds:schemaRef ds:uri="http://schemas.openxmlformats.org/officeDocument/2006/bibliography"/>
  </ds:schemaRefs>
</ds:datastoreItem>
</file>

<file path=customXml/itemProps5.xml><?xml version="1.0" encoding="utf-8"?>
<ds:datastoreItem xmlns:ds="http://schemas.openxmlformats.org/officeDocument/2006/customXml" ds:itemID="{6EE27A35-A6EB-4D0A-9844-C088F31E1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980609-9589-4B32-B9EF-107777374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2835</Words>
  <Characters>16161</Characters>
  <Application>Microsoft Office Word</Application>
  <DocSecurity>0</DocSecurity>
  <Lines>134</Lines>
  <Paragraphs>37</Paragraphs>
  <ScaleCrop>false</ScaleCrop>
  <Company>WBG</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Environmental and Social Commitment Plan (ESCP) Development of Energy Resources and Mining Sector Support Phase 1 Project (P179383)</dc:title>
  <dc:subject/>
  <dc:creator>Borrowing Agency</dc:creator>
  <cp:keywords/>
  <dc:description/>
  <cp:lastModifiedBy>Morten Larsen</cp:lastModifiedBy>
  <cp:revision>2</cp:revision>
  <dcterms:created xsi:type="dcterms:W3CDTF">2025-02-12T17:19:00Z</dcterms:created>
  <dcterms:modified xsi:type="dcterms:W3CDTF">2025-02-12T17:19:00Z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hbe71f8dfd024405860d37e862f27a82">
    <vt:lpwstr/>
  </property>
  <property fmtid="{D5CDD505-2E9C-101B-9397-08002B2CF9AE}" pid="4" name="fbe16eaccf4749f086104f7c67297f76">
    <vt:lpwstr>World Bank|bc205cc9-8a56-48a3-9f30-b099e7707c1b</vt:lpwstr>
  </property>
  <property fmtid="{D5CDD505-2E9C-101B-9397-08002B2CF9AE}" pid="5" name="wb_language">
    <vt:lpwstr>7;#English|832426d7-d0f8-4cc5-a5f1-7b89f69e8f78</vt:lpwstr>
  </property>
  <property fmtid="{D5CDD505-2E9C-101B-9397-08002B2CF9AE}" pid="6" name="WBDocs_Country">
    <vt:lpwstr/>
  </property>
  <property fmtid="{D5CDD505-2E9C-101B-9397-08002B2CF9AE}" pid="7" name="WBDocs_Local_Document_Type">
    <vt:lpwstr>39;#Environmental and Social Commitment Plan|58decd01-6dd7-471f-bd5c-2b4f9dfb67a7</vt:lpwstr>
  </property>
  <property fmtid="{D5CDD505-2E9C-101B-9397-08002B2CF9AE}" pid="8" name="m23003d518f743f49dcbc82909afe93a">
    <vt:lpwstr/>
  </property>
  <property fmtid="{D5CDD505-2E9C-101B-9397-08002B2CF9AE}" pid="9" name="MediaServiceImageTags">
    <vt:lpwstr/>
  </property>
  <property fmtid="{D5CDD505-2E9C-101B-9397-08002B2CF9AE}" pid="10" name="ContentTypeId">
    <vt:lpwstr>0x010100F4C63C3BD852AE468EAEFD0E6C57C64F0204010013FD55B3189C504B9D3A45D718056A28</vt:lpwstr>
  </property>
  <property fmtid="{D5CDD505-2E9C-101B-9397-08002B2CF9AE}" pid="11" name="d744a75525f04a8c9e54f4ed11bfe7c0">
    <vt:lpwstr/>
  </property>
  <property fmtid="{D5CDD505-2E9C-101B-9397-08002B2CF9AE}" pid="12" name="WBDocs_Topic">
    <vt:lpwstr/>
  </property>
  <property fmtid="{D5CDD505-2E9C-101B-9397-08002B2CF9AE}" pid="13" name="TaxKeywordTaxHTField">
    <vt:lpwstr/>
  </property>
  <property fmtid="{D5CDD505-2E9C-101B-9397-08002B2CF9AE}" pid="14" name="Organization">
    <vt:lpwstr>4;#World Bank|bc205cc9-8a56-48a3-9f30-b099e7707c1b</vt:lpwstr>
  </property>
  <property fmtid="{D5CDD505-2E9C-101B-9397-08002B2CF9AE}" pid="15" name="WBDocs_Category">
    <vt:lpwstr/>
  </property>
  <property fmtid="{D5CDD505-2E9C-101B-9397-08002B2CF9AE}" pid="16" name="WBDocs_Language">
    <vt:lpwstr/>
  </property>
  <property fmtid="{D5CDD505-2E9C-101B-9397-08002B2CF9AE}" pid="17" name="n51c50147e554be9a5479ee6e2785bf7">
    <vt:lpwstr/>
  </property>
  <property fmtid="{D5CDD505-2E9C-101B-9397-08002B2CF9AE}" pid="18" name="pf1bc08d06b541998378c6b8090400d8">
    <vt:lpwstr/>
  </property>
  <property fmtid="{D5CDD505-2E9C-101B-9397-08002B2CF9AE}" pid="19" name="WBDocs_Business_Function">
    <vt:lpwstr/>
  </property>
  <property fmtid="{D5CDD505-2E9C-101B-9397-08002B2CF9AE}" pid="20" name="lcf76f155ced4ddcb4097134ff3c332f">
    <vt:lpwstr/>
  </property>
  <property fmtid="{D5CDD505-2E9C-101B-9397-08002B2CF9AE}" pid="21" name="wb_country">
    <vt:lpwstr/>
  </property>
  <property fmtid="{D5CDD505-2E9C-101B-9397-08002B2CF9AE}" pid="22" name="WBDocs_Originating_Unit">
    <vt:lpwstr/>
  </property>
  <property fmtid="{D5CDD505-2E9C-101B-9397-08002B2CF9AE}" pid="23" name="Cordis ID">
    <vt:lpwstr>PROJDOCESCP001</vt:lpwstr>
  </property>
  <property fmtid="{D5CDD505-2E9C-101B-9397-08002B2CF9AE}" pid="24" name="Stage">
    <vt:lpwstr>IMP</vt:lpwstr>
  </property>
  <property fmtid="{D5CDD505-2E9C-101B-9397-08002B2CF9AE}" pid="25" name="IsTemplate">
    <vt:bool>false</vt:bool>
  </property>
  <property fmtid="{D5CDD505-2E9C-101B-9397-08002B2CF9AE}" pid="26" name="WBDocType">
    <vt:lpwstr/>
  </property>
  <property fmtid="{D5CDD505-2E9C-101B-9397-08002B2CF9AE}" pid="27" name="SecurityClassification">
    <vt:lpwstr>Official Use Only</vt:lpwstr>
  </property>
  <property fmtid="{D5CDD505-2E9C-101B-9397-08002B2CF9AE}" pid="28" name="ProjectID">
    <vt:lpwstr>P179383</vt:lpwstr>
  </property>
  <property fmtid="{D5CDD505-2E9C-101B-9397-08002B2CF9AE}" pid="29" name="Task ID">
    <vt:lpwstr>PRC2358339</vt:lpwstr>
  </property>
  <property fmtid="{D5CDD505-2E9C-101B-9397-08002B2CF9AE}" pid="30" name="HasUserUploaded">
    <vt:bool>true</vt:bool>
  </property>
  <property fmtid="{D5CDD505-2E9C-101B-9397-08002B2CF9AE}" pid="31" name="g60ac5c7cc5e48988332aa7f3f7675f4">
    <vt:lpwstr>World|181f87ec-6d12-43c8-9f7a-dc47bc14aa64</vt:lpwstr>
  </property>
  <property fmtid="{D5CDD505-2E9C-101B-9397-08002B2CF9AE}" pid="32" name="le7312e839b9405fb813e48a1ee083cb">
    <vt:lpwstr>English|e31af5d6-94ea-4ba5-925e-022fd8479dfd</vt:lpwstr>
  </property>
  <property fmtid="{D5CDD505-2E9C-101B-9397-08002B2CF9AE}" pid="33" name="n3588c81c2504f79a2ae07b8fc872de1">
    <vt:lpwstr>Official Use Only|4119b812-446b-4199-aebc-580c95bfd42a</vt:lpwstr>
  </property>
  <property fmtid="{D5CDD505-2E9C-101B-9397-08002B2CF9AE}" pid="34" name="f6836c8cfc5146d888b8918e85fd4b0e">
    <vt:lpwstr>World|181f87ec-6d12-43c8-9f7a-dc47bc14aa64</vt:lpwstr>
  </property>
  <property fmtid="{D5CDD505-2E9C-101B-9397-08002B2CF9AE}" pid="35" name="_dlc_DocIdItemGuid">
    <vt:lpwstr>67da6eab-48ee-4607-9c5d-4ab67653a9ca</vt:lpwstr>
  </property>
  <property fmtid="{D5CDD505-2E9C-101B-9397-08002B2CF9AE}" pid="36" name="Region">
    <vt:lpwstr>3;#World|181f87ec-6d12-43c8-9f7a-dc47bc14aa64</vt:lpwstr>
  </property>
  <property fmtid="{D5CDD505-2E9C-101B-9397-08002B2CF9AE}" pid="37" name="WBDocs_Access_To_Info_Exception">
    <vt:lpwstr>12. Not Assessed</vt:lpwstr>
  </property>
  <property fmtid="{D5CDD505-2E9C-101B-9397-08002B2CF9AE}" pid="38" name="m30f5f85ad26449189da578bd9e06217">
    <vt:lpwstr/>
  </property>
  <property fmtid="{D5CDD505-2E9C-101B-9397-08002B2CF9AE}" pid="39" name="wb_exceptionapprover">
    <vt:lpwstr/>
  </property>
  <property fmtid="{D5CDD505-2E9C-101B-9397-08002B2CF9AE}" pid="40" name="ncc44d6e437c4ee18d4e35566604faa7">
    <vt:lpwstr/>
  </property>
  <property fmtid="{D5CDD505-2E9C-101B-9397-08002B2CF9AE}" pid="41" name="GeographicArea">
    <vt:lpwstr>3;#World|181f87ec-6d12-43c8-9f7a-dc47bc14aa64</vt:lpwstr>
  </property>
  <property fmtid="{D5CDD505-2E9C-101B-9397-08002B2CF9AE}" pid="42" name="wb_externalpublic">
    <vt:bool>false</vt:bool>
  </property>
  <property fmtid="{D5CDD505-2E9C-101B-9397-08002B2CF9AE}" pid="43" name="ExternalSponsor">
    <vt:lpwstr/>
  </property>
  <property fmtid="{D5CDD505-2E9C-101B-9397-08002B2CF9AE}" pid="44" name="InformationClassification">
    <vt:lpwstr>1;#Official Use Only|4119b812-446b-4199-aebc-580c95bfd42a</vt:lpwstr>
  </property>
  <property fmtid="{D5CDD505-2E9C-101B-9397-08002B2CF9AE}" pid="45" name="UserData">
    <vt:lpwstr/>
  </property>
  <property fmtid="{D5CDD505-2E9C-101B-9397-08002B2CF9AE}" pid="46" name="WBDocs_Document_Date">
    <vt:filetime>2025-02-10T17:51:57Z</vt:filetime>
  </property>
  <property fmtid="{D5CDD505-2E9C-101B-9397-08002B2CF9AE}" pid="47" name="e7fed2b567784b7fb4115fec76c3b6ef">
    <vt:lpwstr/>
  </property>
  <property fmtid="{D5CDD505-2E9C-101B-9397-08002B2CF9AE}" pid="48" name="wb_publicapprover">
    <vt:lpwstr/>
  </property>
  <property fmtid="{D5CDD505-2E9C-101B-9397-08002B2CF9AE}" pid="49" name="Country">
    <vt:lpwstr/>
  </property>
  <property fmtid="{D5CDD505-2E9C-101B-9397-08002B2CF9AE}" pid="50" name="VPU">
    <vt:lpwstr/>
  </property>
  <property fmtid="{D5CDD505-2E9C-101B-9397-08002B2CF9AE}" pid="51" name="DocumentType">
    <vt:lpwstr/>
  </property>
  <property fmtid="{D5CDD505-2E9C-101B-9397-08002B2CF9AE}" pid="52" name="h40645383bce4db190f92f65d69cf557">
    <vt:lpwstr/>
  </property>
  <property fmtid="{D5CDD505-2E9C-101B-9397-08002B2CF9AE}" pid="53" name="e0919e4a962d4c1aa34dcc9ee85a7530">
    <vt:lpwstr/>
  </property>
  <property fmtid="{D5CDD505-2E9C-101B-9397-08002B2CF9AE}" pid="54" name="Topics">
    <vt:lpwstr/>
  </property>
  <property fmtid="{D5CDD505-2E9C-101B-9397-08002B2CF9AE}" pid="55" name="WBDocs_Information_Classification">
    <vt:lpwstr>Official Use Only</vt:lpwstr>
  </property>
  <property fmtid="{D5CDD505-2E9C-101B-9397-08002B2CF9AE}" pid="56" name="Languages">
    <vt:lpwstr>2;#English|e31af5d6-94ea-4ba5-925e-022fd8479dfd</vt:lpwstr>
  </property>
  <property fmtid="{D5CDD505-2E9C-101B-9397-08002B2CF9AE}" pid="57" name="g24ce987e2a14cd88b1be8bba67dc4d6">
    <vt:lpwstr/>
  </property>
  <property fmtid="{D5CDD505-2E9C-101B-9397-08002B2CF9AE}" pid="58" name="BusinessFunctions">
    <vt:lpwstr/>
  </property>
  <property fmtid="{D5CDD505-2E9C-101B-9397-08002B2CF9AE}" pid="59" name="wb_publicalternativeapprover">
    <vt:lpwstr/>
  </property>
  <property fmtid="{D5CDD505-2E9C-101B-9397-08002B2CF9AE}" pid="60" name="InternalSponsor">
    <vt:lpwstr/>
  </property>
  <property fmtid="{D5CDD505-2E9C-101B-9397-08002B2CF9AE}" pid="61" name="i008215bacac45029ee8cafff4c8e93b">
    <vt:lpwstr/>
  </property>
  <property fmtid="{D5CDD505-2E9C-101B-9397-08002B2CF9AE}" pid="62" name="o1cb080a3dca4eb8a0fd03c7cc8bf8f7">
    <vt:lpwstr/>
  </property>
  <property fmtid="{D5CDD505-2E9C-101B-9397-08002B2CF9AE}" pid="63" name="g5db487b699641c994752f446908f645">
    <vt:lpwstr/>
  </property>
  <property fmtid="{D5CDD505-2E9C-101B-9397-08002B2CF9AE}" pid="64" name="ed89010fab75481eba28f36694d32f6e">
    <vt:lpwstr/>
  </property>
  <property fmtid="{D5CDD505-2E9C-101B-9397-08002B2CF9AE}" pid="65" name="wb_istemplate">
    <vt:bool>false</vt:bool>
  </property>
  <property fmtid="{D5CDD505-2E9C-101B-9397-08002B2CF9AE}" pid="66" name="wb_ishidden">
    <vt:bool>false</vt:bool>
  </property>
  <property fmtid="{D5CDD505-2E9C-101B-9397-08002B2CF9AE}" pid="67" name="wb_ismandatory">
    <vt:bool>false</vt:bool>
  </property>
  <property fmtid="{D5CDD505-2E9C-101B-9397-08002B2CF9AE}" pid="68" name="DocumentDate">
    <vt:filetime>2025-02-10T22:51:53Z</vt:filetime>
  </property>
  <property fmtid="{D5CDD505-2E9C-101B-9397-08002B2CF9AE}" pid="69" name="RefreshDate">
    <vt:filetime>2025-02-10T17:52:00Z</vt:filetime>
  </property>
  <property fmtid="{D5CDD505-2E9C-101B-9397-08002B2CF9AE}" pid="70" name="Authors">
    <vt:lpwstr>000185603:Elizabeth Joana Graybill Do Nascimento Brito:</vt:lpwstr>
  </property>
  <property fmtid="{D5CDD505-2E9C-101B-9397-08002B2CF9AE}" pid="71" name="wb_hasuseruploaded">
    <vt:bool>false</vt:bool>
  </property>
  <property fmtid="{D5CDD505-2E9C-101B-9397-08002B2CF9AE}" pid="72" name="Security Classification">
    <vt:lpwstr>Public</vt:lpwstr>
  </property>
  <property fmtid="{D5CDD505-2E9C-101B-9397-08002B2CF9AE}" pid="73" name="PolicyExceptions">
    <vt:lpwstr>[{"name":"9.Deliberative"}]</vt:lpwstr>
  </property>
  <property fmtid="{D5CDD505-2E9C-101B-9397-08002B2CF9AE}" pid="74" name="o8e900f321d24bb18bb65b4f51774acf">
    <vt:lpwstr/>
  </property>
</Properties>
</file>